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8F131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/>
        <w:jc w:val="center"/>
        <w:textAlignment w:val="baseline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w w:val="100"/>
          <w:sz w:val="36"/>
          <w:szCs w:val="36"/>
          <w:shd w:val="clear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w w:val="100"/>
          <w:sz w:val="36"/>
          <w:szCs w:val="36"/>
          <w:shd w:val="clear" w:fill="FFFFFF"/>
          <w:lang w:eastAsia="zh-CN"/>
        </w:rPr>
        <w:t>关于山西万保人力资源有限公司补招社会化工会</w:t>
      </w:r>
    </w:p>
    <w:p w14:paraId="7BAF541C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/>
        <w:jc w:val="center"/>
        <w:textAlignment w:val="baseline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w w:val="100"/>
          <w:sz w:val="36"/>
          <w:szCs w:val="36"/>
          <w:shd w:val="clear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w w:val="100"/>
          <w:sz w:val="36"/>
          <w:szCs w:val="36"/>
          <w:shd w:val="clear" w:fill="FFFFFF"/>
          <w:lang w:eastAsia="zh-CN"/>
        </w:rPr>
        <w:t>工作者的公告</w:t>
      </w:r>
    </w:p>
    <w:p w14:paraId="2C1D6DAD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根据用工单位需求及人员变动情况，山西万保人力资源有限公司受古交市总工会委托，现以劳务派遣形式补招2名社会化工会工作者派遣至古交市总工会。本次补招系针对前期录用人员因个人原因自动离职产生的岗位空缺，现就相关事项公告如下：</w:t>
      </w:r>
    </w:p>
    <w:p w14:paraId="2EB7EFE1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一、招聘原则</w:t>
      </w:r>
    </w:p>
    <w:p w14:paraId="274AB9F4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坚持公开、公平、竞争、择优的原则，按照合规程序进行补录。</w:t>
      </w:r>
    </w:p>
    <w:p w14:paraId="17565C67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二、报名条件</w:t>
      </w: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 xml:space="preserve"> </w:t>
      </w:r>
    </w:p>
    <w:p w14:paraId="08B5FF0C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1、拥护宪法，拥护党的路线、方针、政策，遵守国家法律法规；</w:t>
      </w:r>
    </w:p>
    <w:p w14:paraId="6BDD2B6C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2、思想政治素质好，品行端正，爱岗敬业，服从组织安排。无违法违纪行为；</w:t>
      </w:r>
    </w:p>
    <w:p w14:paraId="0A5D1311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3、具有国家承认的大学专科及以上学历；</w:t>
      </w:r>
    </w:p>
    <w:p w14:paraId="736E810E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4、身体健康、面部、颈部、手臂等身体裸露部位无明显纹身，无明显不良症状或缺陷，具有正常履职的身体条件，能适应基层工作；</w:t>
      </w:r>
    </w:p>
    <w:p w14:paraId="4816A1AD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5、具有古交市户籍优先；</w:t>
      </w:r>
    </w:p>
    <w:p w14:paraId="39ED2CFC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6、年龄在20周岁以上，35周岁以下（1991年4月18日到2006年4月18日期间出生）；</w:t>
      </w:r>
    </w:p>
    <w:p w14:paraId="76E0342B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7、热爱工会工作和群众工作，具有较强的事业心和责任感，具有一定的组织协调能力、文字功底和计算机操作能力；</w:t>
      </w:r>
    </w:p>
    <w:p w14:paraId="5E4DA0C3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8、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具备以下条件之一者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同等条件优先录用，且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报名条件可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适当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放宽（放宽条件仅限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年龄）：</w:t>
      </w:r>
    </w:p>
    <w:p w14:paraId="3694CAFF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（1）取得与工会工作联系紧密的相关资格证书的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；</w:t>
      </w:r>
    </w:p>
    <w:p w14:paraId="1F2EC68E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</w:p>
    <w:p w14:paraId="64B17BDD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退役军人。</w:t>
      </w:r>
    </w:p>
    <w:p w14:paraId="1A492CF8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</w:rPr>
      </w:pPr>
      <w:r>
        <w:rPr>
          <w:rStyle w:val="9"/>
          <w:rFonts w:hint="eastAsia" w:ascii="宋体" w:hAnsi="宋体" w:eastAsia="宋体" w:cs="宋体"/>
          <w:b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有以下情形之一的，不得报名：</w:t>
      </w:r>
    </w:p>
    <w:p w14:paraId="1C0CC758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1、曾因犯罪受过各类刑事处罚的、正在接受纪律审查、司法调查的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曾被开除中国共产党党籍和公职的；</w:t>
      </w:r>
    </w:p>
    <w:p w14:paraId="03D835F3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2、各级公务员招录和事业单位招聘中被认定有舞弊等严重违反招录、招聘纪律的；</w:t>
      </w:r>
    </w:p>
    <w:p w14:paraId="51C9BDD2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3、被依法列为失信联合惩戒对象的；</w:t>
      </w:r>
    </w:p>
    <w:p w14:paraId="4EDE4B66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4、本人或者其家庭成员、直系亲属有违法行为或参加非法组织、邪教组织以及从事其他危害国家安全活动的；</w:t>
      </w:r>
    </w:p>
    <w:p w14:paraId="1B5838D2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5、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面部、颈部、手臂等身体裸露部位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有纹身或有吸毒史等不良嗜好的；</w:t>
      </w:r>
    </w:p>
    <w:p w14:paraId="103B8063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6、按照法律法规规定不得聘用的其他情形的。</w:t>
      </w:r>
    </w:p>
    <w:p w14:paraId="2F7C1C6F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三、招聘</w:t>
      </w: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流程</w:t>
      </w:r>
    </w:p>
    <w:p w14:paraId="75ED0540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本次招聘由山西万保人力资源有限公司组织，采用现场报名的方式进行，具体招聘流程如下。</w:t>
      </w:r>
    </w:p>
    <w:p w14:paraId="07AA9739">
      <w:pPr>
        <w:pStyle w:val="6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 w:firstLine="281" w:firstLineChars="1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报名和资格审查</w:t>
      </w:r>
    </w:p>
    <w:p w14:paraId="384FE9D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2" w:firstLineChars="200"/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报名方式：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现场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</w:t>
      </w:r>
    </w:p>
    <w:p w14:paraId="0526E132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报名时间</w:t>
      </w:r>
    </w:p>
    <w:p w14:paraId="69EFA967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202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年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（9:00—12:00；13:00—17:00）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。</w:t>
      </w:r>
    </w:p>
    <w:p w14:paraId="78BD5078">
      <w:pPr>
        <w:pStyle w:val="6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leftChars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val="en-US" w:eastAsia="zh-CN"/>
        </w:rPr>
        <w:t>报名地址</w:t>
      </w:r>
    </w:p>
    <w:p w14:paraId="1797C61F">
      <w:pPr>
        <w:pStyle w:val="6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 w:rightChars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  <w:lang w:eastAsia="zh-CN"/>
        </w:rPr>
        <w:t>山西万保人力资源有限公司（山西省太原市万柏林区晋祠路中海寰宇天下九号楼底商）</w:t>
      </w:r>
    </w:p>
    <w:p w14:paraId="52E0DF2E">
      <w:pPr>
        <w:pStyle w:val="6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leftChars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报名需提供的资料</w:t>
      </w:r>
    </w:p>
    <w:p w14:paraId="56BB10B6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kern w:val="0"/>
          <w:sz w:val="28"/>
          <w:szCs w:val="28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（1）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报名表一份（扫描下方二维码自行下载打印填写） ；</w:t>
      </w:r>
    </w:p>
    <w:p w14:paraId="40A516FE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480" w:firstLineChars="200"/>
        <w:jc w:val="center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2176145</wp:posOffset>
            </wp:positionH>
            <wp:positionV relativeFrom="paragraph">
              <wp:posOffset>-271780</wp:posOffset>
            </wp:positionV>
            <wp:extent cx="1588770" cy="1588770"/>
            <wp:effectExtent l="0" t="0" r="11430" b="11430"/>
            <wp:wrapNone/>
            <wp:docPr id="2" name="图片 2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A088E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center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 w14:paraId="76290625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center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 w14:paraId="5027FAA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 w14:paraId="7891075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（2）一寸近期红底照片1张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（报名表自行粘贴）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 w14:paraId="3A6047A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3）携带身份证原件，交身份证复印件1份；</w:t>
      </w:r>
    </w:p>
    <w:p w14:paraId="795EBA3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4）携带户口本原件，交复印件1份（含户口本首页及本人页）；</w:t>
      </w:r>
    </w:p>
    <w:p w14:paraId="08CB51B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5）携带学历证书原件，交学历证书复印件1份；</w:t>
      </w:r>
    </w:p>
    <w:p w14:paraId="4D03F43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8"/>
          <w:szCs w:val="28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6）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在“学信网”上打印“教育部学历证书电子注册备案表”一份（须在验证期内）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 w14:paraId="752EEC2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（7）携带无违法犯罪记录证明一份；</w:t>
      </w:r>
    </w:p>
    <w:p w14:paraId="138EB22D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left"/>
        <w:textAlignment w:val="baseline"/>
        <w:rPr>
          <w:rStyle w:val="9"/>
          <w:rFonts w:hint="default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（8）携带</w:t>
      </w:r>
      <w:r>
        <w:rPr>
          <w:rStyle w:val="9"/>
          <w:rFonts w:hint="default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个人征信报告一份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 w14:paraId="441A5ED7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（9）如有其他证明、证件，带原件，交复印件1份。（复印件全部用A4纸自行复印，报名资料恕不退还。）</w:t>
      </w:r>
    </w:p>
    <w:p w14:paraId="7EE3225E">
      <w:pPr>
        <w:pStyle w:val="2"/>
        <w:ind w:left="0" w:leftChars="0" w:firstLine="560" w:firstLineChars="200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0351-8209398，18234143967。</w:t>
      </w:r>
    </w:p>
    <w:p w14:paraId="5CB4A9D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 w14:paraId="16ECAF2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 w14:paraId="74CEB8C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 w14:paraId="29907D0A">
      <w:pPr>
        <w:pStyle w:val="2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 w14:paraId="51AAC5AF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（二）</w:t>
      </w: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考试及录取</w:t>
      </w:r>
    </w:p>
    <w:p w14:paraId="3F7ADFA2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1、本次招聘考试分为笔试、面试、体检；</w:t>
      </w:r>
    </w:p>
    <w:p w14:paraId="525E550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2、招考岗位不设定开考比例，按实际报名人数开考。请考生关注万保人力官网，及时查看所报岗位的通知公告，并保持所留联系电话全天24小时通讯畅通。</w:t>
      </w:r>
    </w:p>
    <w:p w14:paraId="3BF6BF71">
      <w:pPr>
        <w:pStyle w:val="6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right="0" w:rightChars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笔试</w:t>
      </w:r>
    </w:p>
    <w:p w14:paraId="4E9478CB">
      <w:pPr>
        <w:pStyle w:val="2"/>
        <w:ind w:left="0" w:lef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请登录公司官网www.wonderhr.com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查阅笔试公告。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时间及地点等详细信息以官网公布信息为准。未按规定时间到场候考的，视为自动放弃笔试资格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36E31DE7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2、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笔试内容：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综合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基础知识、写作能力、时事政治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工会工作相关知识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。</w:t>
      </w:r>
    </w:p>
    <w:p w14:paraId="66A4D155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3、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笔试采取闭卷形式进行，考试时间为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90分钟。</w:t>
      </w:r>
    </w:p>
    <w:p w14:paraId="79AA5641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笔试成绩按60%的比例计入总成绩。</w:t>
      </w:r>
    </w:p>
    <w:p w14:paraId="705B4715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  <w:t>根据笔试成绩从高分到低分，按招聘人数1：2的比例且笔试成绩不低于60分的考生，确定面试人员。若最低合格分数线内人数未达1:2的，按实有人数确定。</w:t>
      </w:r>
    </w:p>
    <w:p w14:paraId="09220F9E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面试</w:t>
      </w:r>
    </w:p>
    <w:p w14:paraId="14774264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请登录公司官网www.wonderhr.com查阅面试公告。时间及地点等详细信息以官网公布信息为准。未按规定时间到场候考的考生，取消面试资格。</w:t>
      </w:r>
    </w:p>
    <w:p w14:paraId="6EDC1F5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1、面试内容：仪容仪表、综合素质、沟通表达能力等。</w:t>
      </w:r>
    </w:p>
    <w:p w14:paraId="371D6C7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2、面试形式：面试采用半结构化面试或随机提问的形式进行。</w:t>
      </w:r>
    </w:p>
    <w:p w14:paraId="5DF357F4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3、面试结束后，按综合成绩(综合成绩=笔试成绩×60%+面试成绩×40%，按四舍五入保留两位小数)从高到低的顺序，按招聘岗位计划聘用人数1:1确定拟录用人员进行体检。</w:t>
      </w:r>
    </w:p>
    <w:p w14:paraId="46646DFF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2" w:firstLineChars="200"/>
        <w:textAlignment w:val="auto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体检</w:t>
      </w:r>
    </w:p>
    <w:p w14:paraId="3276F99E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leftChars="0" w:right="0" w:righ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用资格。体检不合格的，组织一次复检，复检医院须与初次体检医院一致，不得擅自更换体检医院，体检结果以复检结果为准。体检不合格人员取消其拟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</w:t>
      </w:r>
    </w:p>
    <w:p w14:paraId="6D1B13AB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政审</w:t>
      </w:r>
    </w:p>
    <w:p w14:paraId="413B3702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对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体检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合格的拟聘用人员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进入政审程序。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重点考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查本人及家属的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思想品质、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遵纪守法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情况。</w:t>
      </w:r>
    </w:p>
    <w:p w14:paraId="7203D613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政审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不合格或自动放弃者，按照考试总成绩由高到低依次递补。</w:t>
      </w:r>
    </w:p>
    <w:p w14:paraId="1D677BBC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公示</w:t>
      </w:r>
    </w:p>
    <w:p w14:paraId="6D98A5C8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政审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合格后，确定聘用人员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名单。名单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公示期为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天。在公示期内如有异议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经查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证确实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不符合聘用条件的，取消聘用资格，并按考试总成绩排名依次递补聘用。</w:t>
      </w:r>
    </w:p>
    <w:p w14:paraId="608AC7A7">
      <w:pPr>
        <w:pStyle w:val="6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签订合同，办理聘用手续</w:t>
      </w:r>
    </w:p>
    <w:p w14:paraId="3CD324C5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公示期满后签订劳动合同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办理聘用手续。本着“先培训、后上岗”的原则，社会化工会工作者统一参加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古交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总工会组织的岗前培训，培训合格后上岗。</w:t>
      </w:r>
    </w:p>
    <w:p w14:paraId="0A96B173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聘用人员与山西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人力资源有限公司签订劳动合同，由山西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人力资源有限公司派遣至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古交市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总工会从事社会化工会工作。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合同实行三</w:t>
      </w:r>
      <w:bookmarkStart w:id="0" w:name="_GoBack"/>
      <w:bookmarkEnd w:id="0"/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年一签，合同期间如有违反管理规定或不能胜任工作的，一律予以无偿解除劳动合同。</w:t>
      </w:r>
    </w:p>
    <w:p w14:paraId="07F40B09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562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五、聘用人员的待遇保障</w:t>
      </w:r>
    </w:p>
    <w:p w14:paraId="6548EF35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（1）薪酬标准：薪酬标准含个人应缴纳的社会保险部分，薪酬结构由基本工资、岗位工资及绩效奖金三部分组成，其中绩效奖金根据月度及年度综合考核结果据实核算发放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1711E8C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2）按月为员工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缴纳国家规定的社会保险（养老、医疗、工伤、生育、失业）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社会保险个人缴费部分从工资中扣除；</w:t>
      </w:r>
    </w:p>
    <w:p w14:paraId="2CB3A637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）试用期为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个月，试用期包含在聘用期限内；</w:t>
      </w:r>
    </w:p>
    <w:p w14:paraId="7FDA043C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）具体工作岗位由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古交市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总工会统一安排。</w:t>
      </w:r>
    </w:p>
    <w:p w14:paraId="2FEC5BD7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六、注意事项</w:t>
      </w:r>
    </w:p>
    <w:p w14:paraId="7D4AFEC6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1、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资格审查贯穿于整个招聘工作的全过程，对提供虚假证明材料的，一经发现，当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即取消考试资格或聘用资格，并记录在案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如已签订劳动合同的，山西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公司应据此解除合同，造成的后果由报考人员本人承担。</w:t>
      </w:r>
    </w:p>
    <w:p w14:paraId="6862F459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2、本次招聘，不委托任何机构举办考试辅导培训班，也不指定任何参考用书和资料。</w:t>
      </w:r>
    </w:p>
    <w:p w14:paraId="7533B498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3、关于本次招聘的所有相关通知、公告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均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须从“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官方网站”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获取，请报考人员务必随时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关注。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如有变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动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，以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公告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为准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94AF85A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</w:p>
    <w:p w14:paraId="1BFC28A0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</w:p>
    <w:p w14:paraId="40F21B61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人力资源有限公司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对招聘工作有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最终解释权。</w:t>
      </w:r>
    </w:p>
    <w:p w14:paraId="1BE57D9E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网址：www.wonderhr.com</w:t>
      </w:r>
    </w:p>
    <w:p w14:paraId="494BBCBD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rightChars="0"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咨询电话：0351-8209398、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18234143967</w:t>
      </w:r>
    </w:p>
    <w:p w14:paraId="209C7359"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56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</w:p>
    <w:p w14:paraId="6BF0BAA5">
      <w:pPr>
        <w:snapToGrid/>
        <w:spacing w:before="0" w:beforeAutospacing="0" w:after="0" w:afterAutospacing="0" w:line="240" w:lineRule="auto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</w:p>
    <w:p w14:paraId="7512844E">
      <w:pPr>
        <w:pStyle w:val="2"/>
        <w:ind w:left="0" w:leftChars="0" w:firstLine="0" w:firstLineChars="0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</w:p>
    <w:p w14:paraId="0EA3A90B"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山西万保人力资源有限公司</w:t>
      </w:r>
    </w:p>
    <w:p w14:paraId="375D8AEF"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  <w:t>2026年4月18 日</w:t>
      </w:r>
    </w:p>
    <w:p w14:paraId="5423B698"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 w14:paraId="56E26508"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 w14:paraId="6B4F8728"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 w14:paraId="5981390D"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 w14:paraId="73702921"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 w14:paraId="48F89CEA"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 w14:paraId="4D0CF707"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 w14:paraId="3C6CCC29"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 w14:paraId="0E6FB72E"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 w14:paraId="75A7D1A3"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 w14:paraId="3879EEB2"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 w14:paraId="02373CBF"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 w14:paraId="73BDE67D">
      <w:pPr>
        <w:pStyle w:val="2"/>
        <w:spacing w:line="360" w:lineRule="auto"/>
        <w:ind w:firstLine="0" w:firstLineChars="0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 w14:paraId="769FC7F9"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p w14:paraId="72822712"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28"/>
          <w:szCs w:val="28"/>
          <w:shd w:val="clear" w:fill="FFFFFF"/>
          <w:lang w:val="en-US" w:eastAsia="zh-CN" w:bidi="ar"/>
        </w:rPr>
      </w:pPr>
    </w:p>
    <w:sectPr>
      <w:pgSz w:w="11906" w:h="16838"/>
      <w:pgMar w:top="141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5A8D4D"/>
    <w:multiLevelType w:val="singleLevel"/>
    <w:tmpl w:val="B35A8D4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34CB46"/>
    <w:multiLevelType w:val="singleLevel"/>
    <w:tmpl w:val="2A34CB46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5F1D7025"/>
    <w:multiLevelType w:val="singleLevel"/>
    <w:tmpl w:val="5F1D702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7DE5019C"/>
    <w:multiLevelType w:val="singleLevel"/>
    <w:tmpl w:val="7DE5019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9857AC0"/>
    <w:rsid w:val="00BA3803"/>
    <w:rsid w:val="00C96100"/>
    <w:rsid w:val="0119677B"/>
    <w:rsid w:val="012406B4"/>
    <w:rsid w:val="023D7A95"/>
    <w:rsid w:val="02914086"/>
    <w:rsid w:val="04BF65A4"/>
    <w:rsid w:val="04ED41A7"/>
    <w:rsid w:val="04F512AE"/>
    <w:rsid w:val="051536FE"/>
    <w:rsid w:val="05393890"/>
    <w:rsid w:val="054933A7"/>
    <w:rsid w:val="05740424"/>
    <w:rsid w:val="074166E2"/>
    <w:rsid w:val="09C120A6"/>
    <w:rsid w:val="0A0E32FF"/>
    <w:rsid w:val="0B941820"/>
    <w:rsid w:val="0C031014"/>
    <w:rsid w:val="0C0F534B"/>
    <w:rsid w:val="0C2661F0"/>
    <w:rsid w:val="0C700313"/>
    <w:rsid w:val="0CCA5F99"/>
    <w:rsid w:val="0CD143AE"/>
    <w:rsid w:val="0D1C6214"/>
    <w:rsid w:val="0DD423A8"/>
    <w:rsid w:val="0EA14B74"/>
    <w:rsid w:val="0F4F0921"/>
    <w:rsid w:val="10947BCD"/>
    <w:rsid w:val="11BF511D"/>
    <w:rsid w:val="140613AA"/>
    <w:rsid w:val="14FD3622"/>
    <w:rsid w:val="152139F9"/>
    <w:rsid w:val="15311E8E"/>
    <w:rsid w:val="157E30BB"/>
    <w:rsid w:val="167364D6"/>
    <w:rsid w:val="171B42DB"/>
    <w:rsid w:val="18025D64"/>
    <w:rsid w:val="19BD3451"/>
    <w:rsid w:val="1CBD494F"/>
    <w:rsid w:val="1FD9384E"/>
    <w:rsid w:val="20100149"/>
    <w:rsid w:val="2061055E"/>
    <w:rsid w:val="20C718F8"/>
    <w:rsid w:val="223E194C"/>
    <w:rsid w:val="22712B1E"/>
    <w:rsid w:val="2299694E"/>
    <w:rsid w:val="2348359C"/>
    <w:rsid w:val="23DA7B95"/>
    <w:rsid w:val="240B5FA0"/>
    <w:rsid w:val="25B54415"/>
    <w:rsid w:val="25B83F05"/>
    <w:rsid w:val="260702AC"/>
    <w:rsid w:val="26EE1C21"/>
    <w:rsid w:val="29857AC0"/>
    <w:rsid w:val="2A3F0751"/>
    <w:rsid w:val="2A895E70"/>
    <w:rsid w:val="2ADB2323"/>
    <w:rsid w:val="2B501419"/>
    <w:rsid w:val="2BD275C8"/>
    <w:rsid w:val="2CBD0053"/>
    <w:rsid w:val="2E334A71"/>
    <w:rsid w:val="2FFC5D99"/>
    <w:rsid w:val="302D58CC"/>
    <w:rsid w:val="307C5C60"/>
    <w:rsid w:val="317C228B"/>
    <w:rsid w:val="31B96DB5"/>
    <w:rsid w:val="324C4353"/>
    <w:rsid w:val="326E7E26"/>
    <w:rsid w:val="32FC30F5"/>
    <w:rsid w:val="33024A12"/>
    <w:rsid w:val="33052704"/>
    <w:rsid w:val="355D6D94"/>
    <w:rsid w:val="357D4824"/>
    <w:rsid w:val="359C386C"/>
    <w:rsid w:val="36B8085F"/>
    <w:rsid w:val="381E5E4A"/>
    <w:rsid w:val="38C70290"/>
    <w:rsid w:val="38F03CD4"/>
    <w:rsid w:val="398E2197"/>
    <w:rsid w:val="39C64CAE"/>
    <w:rsid w:val="3BA82152"/>
    <w:rsid w:val="3D204412"/>
    <w:rsid w:val="3ECD4126"/>
    <w:rsid w:val="40750F19"/>
    <w:rsid w:val="41327B1D"/>
    <w:rsid w:val="413B5A1D"/>
    <w:rsid w:val="415B0A0A"/>
    <w:rsid w:val="424B6489"/>
    <w:rsid w:val="42B307CB"/>
    <w:rsid w:val="43236A0A"/>
    <w:rsid w:val="45611A6C"/>
    <w:rsid w:val="46C50728"/>
    <w:rsid w:val="47A54DB1"/>
    <w:rsid w:val="480D1A37"/>
    <w:rsid w:val="481D493D"/>
    <w:rsid w:val="4880366C"/>
    <w:rsid w:val="4900334A"/>
    <w:rsid w:val="4A036865"/>
    <w:rsid w:val="4A1C2405"/>
    <w:rsid w:val="4AD42DF2"/>
    <w:rsid w:val="4C017B05"/>
    <w:rsid w:val="4C5639AD"/>
    <w:rsid w:val="4D0E072B"/>
    <w:rsid w:val="4D3F5A39"/>
    <w:rsid w:val="4EE2747B"/>
    <w:rsid w:val="5123123E"/>
    <w:rsid w:val="51DD691E"/>
    <w:rsid w:val="539A5C1F"/>
    <w:rsid w:val="54972DB4"/>
    <w:rsid w:val="549A0AF6"/>
    <w:rsid w:val="54FE711A"/>
    <w:rsid w:val="559D089E"/>
    <w:rsid w:val="56980449"/>
    <w:rsid w:val="5878114F"/>
    <w:rsid w:val="5AC1484F"/>
    <w:rsid w:val="5AC73CC7"/>
    <w:rsid w:val="5B006C92"/>
    <w:rsid w:val="5CCD5153"/>
    <w:rsid w:val="5D6A5A0A"/>
    <w:rsid w:val="5D99217B"/>
    <w:rsid w:val="5E9A608C"/>
    <w:rsid w:val="5EE237C6"/>
    <w:rsid w:val="5F052F08"/>
    <w:rsid w:val="5F092B01"/>
    <w:rsid w:val="5F5F0972"/>
    <w:rsid w:val="60B341E1"/>
    <w:rsid w:val="60FD4FDC"/>
    <w:rsid w:val="618C17C7"/>
    <w:rsid w:val="628A7254"/>
    <w:rsid w:val="645B7D89"/>
    <w:rsid w:val="656E7B61"/>
    <w:rsid w:val="66042274"/>
    <w:rsid w:val="67566AFF"/>
    <w:rsid w:val="679F4002"/>
    <w:rsid w:val="67DC5256"/>
    <w:rsid w:val="685E0927"/>
    <w:rsid w:val="68DD2036"/>
    <w:rsid w:val="6B4F5D3F"/>
    <w:rsid w:val="6BC32289"/>
    <w:rsid w:val="6C1C4EEB"/>
    <w:rsid w:val="6C266B57"/>
    <w:rsid w:val="6DB1683D"/>
    <w:rsid w:val="6E133D13"/>
    <w:rsid w:val="6F4A6F49"/>
    <w:rsid w:val="6FBB39A3"/>
    <w:rsid w:val="710712FC"/>
    <w:rsid w:val="71092E34"/>
    <w:rsid w:val="71B93EFF"/>
    <w:rsid w:val="72DA772C"/>
    <w:rsid w:val="730938CE"/>
    <w:rsid w:val="732E0930"/>
    <w:rsid w:val="74E219D2"/>
    <w:rsid w:val="75422471"/>
    <w:rsid w:val="75DA08FB"/>
    <w:rsid w:val="75DF4163"/>
    <w:rsid w:val="76B455F0"/>
    <w:rsid w:val="795144F1"/>
    <w:rsid w:val="7A990D85"/>
    <w:rsid w:val="7D44147C"/>
    <w:rsid w:val="7D621902"/>
    <w:rsid w:val="7DA64B63"/>
    <w:rsid w:val="7EC65A17"/>
    <w:rsid w:val="7FAF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2679</Words>
  <Characters>2814</Characters>
  <Lines>0</Lines>
  <Paragraphs>0</Paragraphs>
  <TotalTime>32</TotalTime>
  <ScaleCrop>false</ScaleCrop>
  <LinksUpToDate>false</LinksUpToDate>
  <CharactersWithSpaces>2817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2021-11-08T10:46:00Z</dcterms:created>
  <dc:creator>梦想之色</dc:creator>
  <cp:lastModifiedBy>WPS</cp:lastModifiedBy>
  <cp:lastPrinted>2021-11-17T02:12:00Z</cp:lastPrinted>
  <dcterms:modified xsi:type="dcterms:W3CDTF">2026-04-17T08:43:47Z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C22FE3478966480D8EA058B7B02C4413_13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