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eastAsia" w:ascii="宋体" w:hAnsi="宋体" w:eastAsia="宋体" w:cs="宋体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highlight w:val="none"/>
          <w:lang w:val="en-US" w:eastAsia="zh-CN" w:bidi="ar"/>
        </w:rPr>
        <w:t>太原市杏花岭区人力资源和社会保障局因工作需要，委托山西万保人力资源有限公司公开招聘20名劳务派遣制工作人员，现将有关事项公告如下：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02" w:firstLineChars="20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eastAsia" w:ascii="宋体" w:hAnsi="宋体" w:eastAsia="宋体" w:cs="宋体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highlight w:val="none"/>
          <w:lang w:val="en-US" w:eastAsia="zh-CN" w:bidi="ar"/>
        </w:rPr>
        <w:t xml:space="preserve"> 公开报名、公平竞争、择优聘用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30"/>
          <w:szCs w:val="30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3E3E3E"/>
          <w:sz w:val="30"/>
          <w:szCs w:val="30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5"/>
        <w:tblW w:w="9716" w:type="dxa"/>
        <w:tblInd w:w="-6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1174"/>
        <w:gridCol w:w="1214"/>
        <w:gridCol w:w="1593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区卫生健康和体育局创卫办公室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3、专业不限。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区妇联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本科及以上学历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3、文秘、财务等专业优先。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2" w:hRule="atLeast"/>
        </w:trPr>
        <w:tc>
          <w:tcPr>
            <w:tcW w:w="8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区发改局（区项目推进中心）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3、有基层工作经验者优先，年龄可适当放宽。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3" w:hRule="atLeast"/>
        </w:trPr>
        <w:tc>
          <w:tcPr>
            <w:tcW w:w="8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区卫健体局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10人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3、会计、计算机、医学等专业优先。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1.曾被追究过刑事责任或者涉嫌违法犯罪正接受司法调查的；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2.曾被行政拘留或被采取过行政强制措施的；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3.曾因本人违法、违纪等原因被单位、学校辞退或开除的；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4.有个人不良信用记录的；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5.家庭成员、近亲属因故意犯罪被判处刑罚的；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6.本人或家庭成员、近亲属参加非法组织、邪教组织或者从事其他危害国家安全活动的；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7.有纹身或有吸毒史等不良嗜好的；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8.现役军人和在读学生（其中，全日制在读研究生不得以原取得的本科学历、学位证书报考）；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9.其他不宜从事上述工作岗位情形的。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ab/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（一）报名和资格审查</w:t>
      </w:r>
    </w:p>
    <w:p>
      <w:pPr>
        <w:tabs>
          <w:tab w:val="left" w:pos="567"/>
        </w:tabs>
        <w:ind w:firstLine="840" w:firstLineChars="3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本次报名采取线上报名方式进行。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提交报名资料</w:t>
      </w:r>
    </w:p>
    <w:p>
      <w:pPr>
        <w:tabs>
          <w:tab w:val="left" w:pos="567"/>
        </w:tabs>
        <w:ind w:firstLine="840" w:firstLineChars="3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报考人员可在2022年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:00至2022年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17：30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期间登录官网http://www.wonderhr.com/enroll提交报名申请。</w:t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请提交以下报名资料图片：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）近期一寸免冠红底照片1张；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）身份证原件(正、反面)一份；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）户口本首页及本人页原件一份；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）毕业证、学位证原件各一份；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）“学信网”下载打印“教育部学历证书电子注册备案表”一份（须在验证期内）；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）其他与报考岗位相关资质或证明的原件一份；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（7）个人征信报告详细版一份（携带本人身份证至“中国人民银行太原中心支行鼓楼办公区”办理打印）；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color w:val="333333"/>
          <w:sz w:val="28"/>
          <w:szCs w:val="28"/>
          <w:lang w:eastAsia="zh-CN"/>
        </w:rPr>
        <w:t>）提交资料要求的格式及大小：</w:t>
      </w:r>
    </w:p>
    <w:tbl>
      <w:tblPr>
        <w:tblStyle w:val="5"/>
        <w:tblW w:w="87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3251"/>
        <w:gridCol w:w="124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一寸红底照片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个人近期一寸红底照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≤500KB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户口本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毕业证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学历注册电子备案表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学信网自行下载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个人征信报告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个人征信报告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其他证件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上传学位证扫描件或图片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</w:t>
            </w:r>
          </w:p>
        </w:tc>
      </w:tr>
    </w:tbl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报名阶段如遇问题请与山西万保人力资源有限公司联系解决，咨询电话为：0351-8209398。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报名人员只能选择一个岗位进行报名，报名必须使用二代身份证，且与考试时使用的身份证一致，否则取消报考资格。考生报名提交的报考信息应当真实、准确。提供虚假报名信息的，一经查实，即取消报考资格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2.报名资料审查结果及线上缴纳考务费请查看笔试公告，请关注公司官网www.wonderhr.com。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资料审核通过的报名人员可缴纳考务费，缴纳考务费须使用电脑端登录网址http://www.wonderhr.com/enroll，通过支付宝扫描二维码缴纳；本次考试收取考生200元考试费用，缴费务必备注考生姓名，逾期不再受理。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3.请登录电脑端网址http://www.wonderhr.com/enroll，打印准考证。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每位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1.笔试名单、内容请登录公司官网www.wonderhr.com查询；时间及地点等详细信息以准考证为准。未按规定时间到场候考的，视为自动放弃笔试资格。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2.笔试内容包括综合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能力测试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3.笔试采取闭卷形式进行，考试时间为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4.笔试成绩从高到低按招聘岗位数1：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面试（参加面试人员须提供无犯罪记录证明）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1.面试内容：仪容仪表、综合素质、沟通表达能力等。面试名单及时间、地点等详细信息请关注公司官网www.wonderhr.com进行查询。未按规定时间到场候考的考生，取消面试资格。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面试可采用半结构化面试或随机提问的形式进行。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2.面试结束后，按综合成绩(考试总成绩=笔试成绩×60%+面试成绩×40%，按四舍五入保留两位小数)从高到低的顺序，按招聘岗位计划聘用人数1:1确定拟聘用人员进行体检。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论为准。体检不合格人员取消其聘用资格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体检、考察合格者，确定为拟聘用人员，拟聘用人员名单在我公司网站公示。公示期为3个工作日，接受社会监督。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1.被聘用人员与我公司签订《派遣员工劳动合同》。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2.如入职后发现聘用人员患有癫痫、精神病等体检中不易查出的疾病及其他不能胜任本职工作的疾病，则予以无偿解聘。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3E3E3E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公司地址：太原市万柏林区晋祠路中海寰宇天下九号楼底商。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17738702509  18234143967</w:t>
      </w:r>
      <w:bookmarkStart w:id="0" w:name="_GoBack"/>
      <w:bookmarkEnd w:id="0"/>
    </w:p>
    <w:p>
      <w:pPr>
        <w:pStyle w:val="2"/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1：《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考生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须知</w:t>
      </w:r>
      <w:r>
        <w:rPr>
          <w:rFonts w:hint="eastAsia" w:ascii="宋体" w:hAnsi="宋体" w:eastAsia="宋体" w:cs="宋体"/>
          <w:sz w:val="32"/>
          <w:szCs w:val="32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笔</w:t>
      </w:r>
      <w:r>
        <w:rPr>
          <w:rFonts w:hint="eastAsia" w:ascii="宋体" w:hAnsi="宋体" w:eastAsia="宋体" w:cs="宋体"/>
          <w:sz w:val="32"/>
          <w:szCs w:val="32"/>
        </w:rPr>
        <w:t>试、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面</w:t>
      </w:r>
      <w:r>
        <w:rPr>
          <w:rFonts w:hint="eastAsia" w:ascii="宋体" w:hAnsi="宋体" w:eastAsia="宋体" w:cs="宋体"/>
          <w:sz w:val="32"/>
          <w:szCs w:val="32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4、面试结束后的考生应立即离场，不得再次进入候考室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;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</w:t>
      </w:r>
      <w:r>
        <w:rPr>
          <w:rFonts w:hint="eastAsia" w:ascii="宋体" w:hAnsi="宋体" w:eastAsia="宋体" w:cs="宋体"/>
          <w:sz w:val="32"/>
          <w:szCs w:val="32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32"/>
          <w:szCs w:val="32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  <w:t>（一）考生应当主动出示身份证、手机健康码绿码，无法提供健康码绿码不得进入考场</w:t>
      </w: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32"/>
          <w:szCs w:val="32"/>
          <w:shd w:val="clear" w:fill="FFFFFF"/>
          <w:lang w:val="en-US" w:eastAsia="zh-CN"/>
        </w:rPr>
        <w:t>2022年3月3日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 w:ascii="宋体" w:hAnsi="宋体" w:eastAsia="宋体" w:cs="宋体"/>
          <w:sz w:val="32"/>
          <w:szCs w:val="32"/>
          <w:highlight w:val="none"/>
        </w:rPr>
      </w:pP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27A84"/>
    <w:rsid w:val="06402D43"/>
    <w:rsid w:val="08C6368D"/>
    <w:rsid w:val="09BF1E8A"/>
    <w:rsid w:val="09D803C3"/>
    <w:rsid w:val="09ED6F48"/>
    <w:rsid w:val="0A4041F1"/>
    <w:rsid w:val="0A656ED5"/>
    <w:rsid w:val="0BF4406D"/>
    <w:rsid w:val="0C2F779B"/>
    <w:rsid w:val="0D091D9A"/>
    <w:rsid w:val="0F00663B"/>
    <w:rsid w:val="0F825E34"/>
    <w:rsid w:val="10170F5B"/>
    <w:rsid w:val="103C5FE2"/>
    <w:rsid w:val="116577BB"/>
    <w:rsid w:val="118C11EC"/>
    <w:rsid w:val="11A43625"/>
    <w:rsid w:val="14B7032D"/>
    <w:rsid w:val="14CD5FC1"/>
    <w:rsid w:val="14DF49FB"/>
    <w:rsid w:val="159468C1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9577EB"/>
    <w:rsid w:val="27F751B9"/>
    <w:rsid w:val="291C1DF1"/>
    <w:rsid w:val="294905C5"/>
    <w:rsid w:val="297840D8"/>
    <w:rsid w:val="2ACC271C"/>
    <w:rsid w:val="2B336581"/>
    <w:rsid w:val="2F364819"/>
    <w:rsid w:val="2FBC2844"/>
    <w:rsid w:val="32C959A4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7E7642"/>
    <w:rsid w:val="3E8E4FCB"/>
    <w:rsid w:val="3F151903"/>
    <w:rsid w:val="3FC02657"/>
    <w:rsid w:val="3FCB2D5B"/>
    <w:rsid w:val="3FCC54AC"/>
    <w:rsid w:val="41760AA5"/>
    <w:rsid w:val="428D17E1"/>
    <w:rsid w:val="42ED1D1E"/>
    <w:rsid w:val="433C5DD3"/>
    <w:rsid w:val="45D65811"/>
    <w:rsid w:val="471A45C8"/>
    <w:rsid w:val="48A97B25"/>
    <w:rsid w:val="48C6265B"/>
    <w:rsid w:val="490A1EDE"/>
    <w:rsid w:val="4C6B6584"/>
    <w:rsid w:val="4D316931"/>
    <w:rsid w:val="4D6054BD"/>
    <w:rsid w:val="4E043C23"/>
    <w:rsid w:val="4F6F5C67"/>
    <w:rsid w:val="50D650BC"/>
    <w:rsid w:val="51830072"/>
    <w:rsid w:val="51F003FF"/>
    <w:rsid w:val="53555FAE"/>
    <w:rsid w:val="53837C50"/>
    <w:rsid w:val="54574467"/>
    <w:rsid w:val="5538567D"/>
    <w:rsid w:val="56091A90"/>
    <w:rsid w:val="57A71560"/>
    <w:rsid w:val="58807870"/>
    <w:rsid w:val="58BA3799"/>
    <w:rsid w:val="59B14163"/>
    <w:rsid w:val="59B94BE9"/>
    <w:rsid w:val="5B323837"/>
    <w:rsid w:val="5B8A3DA4"/>
    <w:rsid w:val="5D2418A5"/>
    <w:rsid w:val="5DA84284"/>
    <w:rsid w:val="5FC4308D"/>
    <w:rsid w:val="615C0DDE"/>
    <w:rsid w:val="61AE0B5B"/>
    <w:rsid w:val="62BC6474"/>
    <w:rsid w:val="649B244D"/>
    <w:rsid w:val="64C37BF6"/>
    <w:rsid w:val="660404C6"/>
    <w:rsid w:val="662B5D53"/>
    <w:rsid w:val="68837BCA"/>
    <w:rsid w:val="69496806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C00440"/>
    <w:rsid w:val="766A7ED1"/>
    <w:rsid w:val="773D3837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Administrator</cp:lastModifiedBy>
  <dcterms:modified xsi:type="dcterms:W3CDTF">2022-03-04T03:54:42Z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10839B5640D84727983B929986C6B684</vt:lpwstr>
  </property>
</Properties>
</file>