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7233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6"/>
          <w:szCs w:val="36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shd w:val="clear" w:color="auto" w:fill="FFFFFF"/>
          <w:lang w:eastAsia="zh-CN"/>
        </w:rPr>
        <w:t>山西万保人力资源有限公司招聘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shd w:val="clear" w:color="auto" w:fill="FFFFFF"/>
          <w:lang w:val="en-US" w:eastAsia="zh-CN"/>
        </w:rPr>
        <w:t>劳务派遣制</w:t>
      </w:r>
    </w:p>
    <w:p w14:paraId="5140CA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6"/>
          <w:szCs w:val="36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shd w:val="clear" w:color="auto" w:fill="FFFFFF"/>
          <w:lang w:val="en-US" w:eastAsia="zh-CN"/>
        </w:rPr>
        <w:t>工作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shd w:val="clear" w:color="auto" w:fill="FFFFFF"/>
          <w:lang w:eastAsia="zh-CN"/>
        </w:rPr>
        <w:t>人员公告</w:t>
      </w:r>
    </w:p>
    <w:p w14:paraId="06DD2C6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  <w:lang w:val="en-US" w:eastAsia="zh-CN"/>
        </w:rPr>
      </w:pPr>
    </w:p>
    <w:p w14:paraId="1C6AF0F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outlineLvl w:val="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shd w:val="clear" w:color="auto" w:fill="FFFFFF"/>
          <w:lang w:eastAsia="zh-CN"/>
        </w:rPr>
        <w:t>根据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shd w:val="clear" w:color="auto" w:fill="FFFFFF"/>
          <w:lang w:val="en-US" w:eastAsia="zh-CN"/>
        </w:rPr>
        <w:t>工作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shd w:val="clear" w:color="auto" w:fill="FFFFFF"/>
          <w:lang w:eastAsia="zh-CN"/>
        </w:rPr>
        <w:t>需求，山西万保人力资源有限公司面向社会公开招聘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shd w:val="clear" w:color="auto" w:fill="FFFFFF"/>
          <w:lang w:val="en-US" w:eastAsia="zh-CN"/>
        </w:rPr>
        <w:t>7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shd w:val="clear" w:color="auto" w:fill="FFFFFF"/>
          <w:lang w:eastAsia="zh-CN"/>
        </w:rPr>
        <w:t>名工作人员</w:t>
      </w:r>
      <w:r>
        <w:rPr>
          <w:rFonts w:hint="eastAsia"/>
          <w:color w:val="auto"/>
          <w:sz w:val="28"/>
          <w:szCs w:val="28"/>
          <w:lang w:val="en-US" w:eastAsia="zh-CN"/>
        </w:rPr>
        <w:t>派遣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shd w:val="clear" w:color="auto" w:fill="FFFFFF"/>
          <w:lang w:val="en-US" w:eastAsia="zh-CN"/>
        </w:rPr>
        <w:t>至山西省律师协会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shd w:val="clear" w:color="auto" w:fill="FFFFFF"/>
          <w:lang w:eastAsia="zh-CN"/>
        </w:rPr>
        <w:t>。现将有关招聘事项公告如下：</w:t>
      </w:r>
    </w:p>
    <w:p w14:paraId="207273C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outlineLvl w:val="0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招聘原则</w:t>
      </w:r>
    </w:p>
    <w:p w14:paraId="2D04F84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坚持公开公正、公平竞争、择优聘用的原则；</w:t>
      </w:r>
    </w:p>
    <w:p w14:paraId="33A0DCC1">
      <w:pPr>
        <w:pStyle w:val="6"/>
        <w:ind w:left="0" w:leftChars="0" w:firstLine="562" w:firstLineChars="200"/>
        <w:outlineLvl w:val="0"/>
        <w:rPr>
          <w:rFonts w:hint="eastAsia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/>
          <w:b/>
          <w:bCs/>
          <w:color w:val="auto"/>
          <w:sz w:val="28"/>
          <w:szCs w:val="28"/>
          <w:lang w:val="en-US" w:eastAsia="zh-CN"/>
        </w:rPr>
        <w:t>二、用工形式</w:t>
      </w:r>
    </w:p>
    <w:p w14:paraId="4DA8F1AB">
      <w:pPr>
        <w:pStyle w:val="6"/>
        <w:ind w:left="0" w:leftChars="0" w:firstLine="560" w:firstLineChars="200"/>
        <w:rPr>
          <w:rFonts w:hint="eastAsia"/>
          <w:color w:val="auto"/>
          <w:sz w:val="28"/>
          <w:szCs w:val="28"/>
          <w:lang w:val="en-US" w:eastAsia="zh-CN"/>
        </w:rPr>
      </w:pPr>
      <w:r>
        <w:rPr>
          <w:rFonts w:hint="eastAsia"/>
          <w:color w:val="auto"/>
          <w:sz w:val="28"/>
          <w:szCs w:val="28"/>
          <w:lang w:val="en-US" w:eastAsia="zh-CN"/>
        </w:rPr>
        <w:t>劳务派遣形式。被派遣人员经招聘程序合格后与山西万保人力资源有限公司签订《派遣员工劳动合同》，派遣至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shd w:val="clear" w:color="auto" w:fill="FFFFFF"/>
          <w:lang w:val="en-US" w:eastAsia="zh-CN"/>
        </w:rPr>
        <w:t>山西省律师协会</w:t>
      </w:r>
      <w:r>
        <w:rPr>
          <w:rFonts w:hint="eastAsia"/>
          <w:color w:val="auto"/>
          <w:sz w:val="28"/>
          <w:szCs w:val="28"/>
          <w:lang w:val="en-US" w:eastAsia="zh-CN"/>
        </w:rPr>
        <w:t>工作。</w:t>
      </w:r>
    </w:p>
    <w:p w14:paraId="6876D23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outlineLvl w:val="0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三、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要求</w:t>
      </w:r>
    </w:p>
    <w:p w14:paraId="293C1426">
      <w:pP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（一）招聘基本要求</w:t>
      </w:r>
    </w:p>
    <w:p w14:paraId="31B5D426">
      <w:pPr>
        <w:pStyle w:val="12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41013A85">
      <w:pPr>
        <w:pStyle w:val="12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51E5694D">
      <w:pPr>
        <w:pStyle w:val="12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322A09F3">
      <w:pPr>
        <w:pStyle w:val="12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2128901A">
      <w:pPr>
        <w:pStyle w:val="12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0C3D6D11">
      <w:pPr>
        <w:pStyle w:val="12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24ED0D9D">
      <w:pPr>
        <w:pStyle w:val="12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7D615A2E">
      <w:pPr>
        <w:pStyle w:val="12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1CAC5090">
      <w:pPr>
        <w:pStyle w:val="12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21103959">
      <w:pPr>
        <w:pStyle w:val="12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tbl>
      <w:tblPr>
        <w:tblStyle w:val="8"/>
        <w:tblpPr w:leftFromText="180" w:rightFromText="180" w:vertAnchor="text" w:horzAnchor="page" w:tblpX="1071" w:tblpY="469"/>
        <w:tblOverlap w:val="never"/>
        <w:tblW w:w="98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3"/>
        <w:gridCol w:w="1227"/>
        <w:gridCol w:w="669"/>
        <w:gridCol w:w="1254"/>
        <w:gridCol w:w="1541"/>
        <w:gridCol w:w="1555"/>
        <w:gridCol w:w="2741"/>
      </w:tblGrid>
      <w:tr w14:paraId="2BAF38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3" w:type="dxa"/>
            <w:noWrap w:val="0"/>
            <w:vAlign w:val="center"/>
          </w:tcPr>
          <w:p w14:paraId="3CA7BB3E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职位</w:t>
            </w:r>
          </w:p>
          <w:p w14:paraId="152EBA9B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名称</w:t>
            </w:r>
          </w:p>
        </w:tc>
        <w:tc>
          <w:tcPr>
            <w:tcW w:w="1227" w:type="dxa"/>
            <w:noWrap w:val="0"/>
            <w:vAlign w:val="center"/>
          </w:tcPr>
          <w:p w14:paraId="7405D116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669" w:type="dxa"/>
            <w:noWrap w:val="0"/>
            <w:vAlign w:val="center"/>
          </w:tcPr>
          <w:p w14:paraId="6986A628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1254" w:type="dxa"/>
            <w:noWrap w:val="0"/>
            <w:vAlign w:val="center"/>
          </w:tcPr>
          <w:p w14:paraId="65B8DB4F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1541" w:type="dxa"/>
            <w:shd w:val="clear" w:color="auto" w:fill="auto"/>
            <w:noWrap w:val="0"/>
            <w:vAlign w:val="center"/>
          </w:tcPr>
          <w:p w14:paraId="1B7BB26C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专业</w:t>
            </w:r>
          </w:p>
        </w:tc>
        <w:tc>
          <w:tcPr>
            <w:tcW w:w="1555" w:type="dxa"/>
            <w:noWrap w:val="0"/>
            <w:vAlign w:val="center"/>
          </w:tcPr>
          <w:p w14:paraId="44D48073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工作经验</w:t>
            </w:r>
          </w:p>
        </w:tc>
        <w:tc>
          <w:tcPr>
            <w:tcW w:w="2741" w:type="dxa"/>
            <w:noWrap w:val="0"/>
            <w:vAlign w:val="center"/>
          </w:tcPr>
          <w:p w14:paraId="7D957EC0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 w14:paraId="344F8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2" w:hRule="atLeast"/>
        </w:trPr>
        <w:tc>
          <w:tcPr>
            <w:tcW w:w="873" w:type="dxa"/>
            <w:noWrap w:val="0"/>
            <w:vAlign w:val="center"/>
          </w:tcPr>
          <w:p w14:paraId="5A84E31A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岗位1</w:t>
            </w:r>
          </w:p>
        </w:tc>
        <w:tc>
          <w:tcPr>
            <w:tcW w:w="1227" w:type="dxa"/>
            <w:noWrap w:val="0"/>
            <w:vAlign w:val="center"/>
          </w:tcPr>
          <w:p w14:paraId="18BFED64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lang w:val="en-US" w:eastAsia="zh-CN"/>
              </w:rPr>
              <w:t>本科及以上学历</w:t>
            </w:r>
          </w:p>
        </w:tc>
        <w:tc>
          <w:tcPr>
            <w:tcW w:w="669" w:type="dxa"/>
            <w:noWrap w:val="0"/>
            <w:vAlign w:val="center"/>
          </w:tcPr>
          <w:p w14:paraId="375BF3D9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254" w:type="dxa"/>
            <w:noWrap w:val="0"/>
            <w:vAlign w:val="center"/>
          </w:tcPr>
          <w:p w14:paraId="346DA8E0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40周岁以下（条件特别优秀的可放宽至45周岁以下）</w:t>
            </w:r>
          </w:p>
        </w:tc>
        <w:tc>
          <w:tcPr>
            <w:tcW w:w="1541" w:type="dxa"/>
            <w:shd w:val="clear" w:color="auto" w:fill="auto"/>
            <w:noWrap w:val="0"/>
            <w:vAlign w:val="center"/>
          </w:tcPr>
          <w:p w14:paraId="4A847A8F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shd w:val="clear" w:fill="FFFFFF"/>
              </w:rPr>
              <w:t xml:space="preserve"> 法律类、中文类、管理类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shd w:val="clear" w:fill="FFFFFF"/>
                <w:lang w:eastAsia="zh-CN"/>
              </w:rPr>
              <w:t>。</w:t>
            </w:r>
          </w:p>
        </w:tc>
        <w:tc>
          <w:tcPr>
            <w:tcW w:w="1555" w:type="dxa"/>
            <w:noWrap w:val="0"/>
            <w:vAlign w:val="center"/>
          </w:tcPr>
          <w:p w14:paraId="5DF45CF5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shd w:val="clear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shd w:val="clear" w:fill="FFFFFF"/>
              </w:rPr>
              <w:t>有法律服务、投诉接待等实际工作经验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shd w:val="clear" w:fill="FFFFFF"/>
                <w:lang w:val="en-US" w:eastAsia="zh-CN"/>
              </w:rPr>
              <w:t>者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shd w:val="clear" w:fill="FFFFFF"/>
              </w:rPr>
              <w:t>优先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shd w:val="clear" w:fill="FFFFFF"/>
                <w:lang w:eastAsia="zh-CN"/>
              </w:rPr>
              <w:t>。</w:t>
            </w:r>
          </w:p>
        </w:tc>
        <w:tc>
          <w:tcPr>
            <w:tcW w:w="2741" w:type="dxa"/>
            <w:noWrap w:val="0"/>
            <w:vAlign w:val="center"/>
          </w:tcPr>
          <w:p w14:paraId="004FB6BD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shd w:val="clear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shd w:val="clear" w:fill="FFFFFF"/>
              </w:rPr>
              <w:t>具备较强的政治素质、沟通协调能力、语言表达能力、文书写作能力及办公自动化能力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shd w:val="clear" w:fill="FFFFFF"/>
                <w:lang w:eastAsia="zh-CN"/>
              </w:rPr>
              <w:t>。</w:t>
            </w:r>
          </w:p>
        </w:tc>
      </w:tr>
      <w:tr w14:paraId="68E454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2" w:hRule="atLeast"/>
        </w:trPr>
        <w:tc>
          <w:tcPr>
            <w:tcW w:w="873" w:type="dxa"/>
            <w:noWrap w:val="0"/>
            <w:vAlign w:val="center"/>
          </w:tcPr>
          <w:p w14:paraId="0777FD34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岗位2</w:t>
            </w:r>
          </w:p>
        </w:tc>
        <w:tc>
          <w:tcPr>
            <w:tcW w:w="1227" w:type="dxa"/>
            <w:noWrap w:val="0"/>
            <w:vAlign w:val="center"/>
          </w:tcPr>
          <w:p w14:paraId="6857ADB9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lang w:eastAsia="zh-CN"/>
              </w:rPr>
              <w:t>本科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2"/>
                <w:szCs w:val="22"/>
              </w:rPr>
              <w:t>及以上学历</w:t>
            </w:r>
          </w:p>
        </w:tc>
        <w:tc>
          <w:tcPr>
            <w:tcW w:w="669" w:type="dxa"/>
            <w:noWrap w:val="0"/>
            <w:vAlign w:val="center"/>
          </w:tcPr>
          <w:p w14:paraId="6BEB4760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254" w:type="dxa"/>
            <w:noWrap w:val="0"/>
            <w:vAlign w:val="center"/>
          </w:tcPr>
          <w:p w14:paraId="7B7E7B58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35周岁及以下</w:t>
            </w:r>
          </w:p>
        </w:tc>
        <w:tc>
          <w:tcPr>
            <w:tcW w:w="1541" w:type="dxa"/>
            <w:noWrap w:val="0"/>
            <w:vAlign w:val="center"/>
          </w:tcPr>
          <w:p w14:paraId="4CDB6611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shd w:val="clear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shd w:val="clear" w:fill="FFFFFF"/>
              </w:rPr>
              <w:t>汉语言文学类、法学类、经济学类、管理学类、马克思主义理论类、哲学类、新闻类相关专业。</w:t>
            </w:r>
          </w:p>
        </w:tc>
        <w:tc>
          <w:tcPr>
            <w:tcW w:w="1555" w:type="dxa"/>
            <w:noWrap w:val="0"/>
            <w:vAlign w:val="center"/>
          </w:tcPr>
          <w:p w14:paraId="5DDC074F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有党务工作经验者优先。</w:t>
            </w:r>
          </w:p>
        </w:tc>
        <w:tc>
          <w:tcPr>
            <w:tcW w:w="2741" w:type="dxa"/>
            <w:noWrap w:val="0"/>
            <w:vAlign w:val="center"/>
          </w:tcPr>
          <w:p w14:paraId="5A23CF95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shd w:val="clear" w:fill="FFFFFF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中共党员；具备良好的心理素质和身体素质，有较好的文书写作能力和计算机应用操作能力；具有良好的道德素养，无违规违纪违法等不良记录。</w:t>
            </w:r>
          </w:p>
        </w:tc>
      </w:tr>
      <w:tr w14:paraId="45615C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2" w:hRule="atLeast"/>
        </w:trPr>
        <w:tc>
          <w:tcPr>
            <w:tcW w:w="873" w:type="dxa"/>
            <w:noWrap w:val="0"/>
            <w:vAlign w:val="center"/>
          </w:tcPr>
          <w:p w14:paraId="4329D974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shd w:val="clear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shd w:val="clear" w:fill="FFFFFF"/>
                <w:lang w:val="en-US" w:eastAsia="zh-CN"/>
              </w:rPr>
              <w:t>岗位3</w:t>
            </w:r>
          </w:p>
        </w:tc>
        <w:tc>
          <w:tcPr>
            <w:tcW w:w="1227" w:type="dxa"/>
            <w:noWrap w:val="0"/>
            <w:vAlign w:val="center"/>
          </w:tcPr>
          <w:p w14:paraId="2B6ECD9E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lang w:eastAsia="zh-CN"/>
              </w:rPr>
              <w:t>本科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2"/>
                <w:szCs w:val="22"/>
              </w:rPr>
              <w:t>及以上学历</w:t>
            </w:r>
          </w:p>
        </w:tc>
        <w:tc>
          <w:tcPr>
            <w:tcW w:w="669" w:type="dxa"/>
            <w:noWrap w:val="0"/>
            <w:vAlign w:val="center"/>
          </w:tcPr>
          <w:p w14:paraId="7D9D030B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254" w:type="dxa"/>
            <w:noWrap w:val="0"/>
            <w:vAlign w:val="center"/>
          </w:tcPr>
          <w:p w14:paraId="62FD01F1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35周岁及以下</w:t>
            </w:r>
          </w:p>
        </w:tc>
        <w:tc>
          <w:tcPr>
            <w:tcW w:w="1541" w:type="dxa"/>
            <w:noWrap w:val="0"/>
            <w:vAlign w:val="center"/>
          </w:tcPr>
          <w:p w14:paraId="6F880273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shd w:val="clear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shd w:val="clear" w:fill="FFFFFF"/>
              </w:rPr>
              <w:t>会计学、财务管理、计算机、网络工程等相关专业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shd w:val="clear" w:fill="FFFFFF"/>
                <w:lang w:eastAsia="zh-CN"/>
              </w:rPr>
              <w:t>。</w:t>
            </w:r>
          </w:p>
        </w:tc>
        <w:tc>
          <w:tcPr>
            <w:tcW w:w="1555" w:type="dxa"/>
            <w:noWrap w:val="0"/>
            <w:vAlign w:val="center"/>
          </w:tcPr>
          <w:p w14:paraId="22A522EA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shd w:val="clear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shd w:val="clear" w:fill="FFFFFF"/>
              </w:rPr>
              <w:t>1年及以上财务及IT工作经验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shd w:val="clear" w:fill="FFFFFF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shd w:val="clear" w:fill="FFFFFF"/>
                <w:lang w:val="en-US" w:eastAsia="zh-CN"/>
              </w:rPr>
              <w:t>有双重经验者优先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shd w:val="clear" w:fill="FFFFFF"/>
              </w:rPr>
              <w:t>。</w:t>
            </w:r>
          </w:p>
        </w:tc>
        <w:tc>
          <w:tcPr>
            <w:tcW w:w="2741" w:type="dxa"/>
            <w:noWrap w:val="0"/>
            <w:vAlign w:val="center"/>
          </w:tcPr>
          <w:p w14:paraId="3FF97B9C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shd w:val="clear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shd w:val="clear" w:fill="FFFFFF"/>
              </w:rPr>
              <w:t>能熟练运用财务软件及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shd w:val="clear" w:fill="FFFFFF"/>
                <w:lang w:val="en-US" w:eastAsia="zh-CN"/>
              </w:rPr>
              <w:t>各类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shd w:val="clear" w:fill="FFFFFF"/>
              </w:rPr>
              <w:t>办公软件；爱岗敬业，责任感强，有良好的沟通协调能力与团队协作意识；遵纪守法，品行端正，无违法违纪行为和不良记录。</w:t>
            </w:r>
          </w:p>
        </w:tc>
      </w:tr>
    </w:tbl>
    <w:p w14:paraId="64D255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outlineLvl w:val="1"/>
        <w:rPr>
          <w:rFonts w:hint="default" w:ascii="宋体" w:hAnsi="宋体" w:eastAsia="宋体" w:cs="宋体"/>
          <w:b w:val="0"/>
          <w:bCs w:val="0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shd w:val="clear" w:color="auto" w:fill="FFFFFF"/>
          <w:lang w:val="en-US" w:eastAsia="zh-CN"/>
        </w:rPr>
        <w:t>注：有相关工作经验者优先。</w:t>
      </w:r>
    </w:p>
    <w:p w14:paraId="653084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jc w:val="both"/>
        <w:outlineLvl w:val="1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（二）有下列情形之一的，不得报考</w:t>
      </w:r>
    </w:p>
    <w:p w14:paraId="668870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1.受过刑事处罚或涉嫌违法犯罪尚未查清的；</w:t>
      </w:r>
    </w:p>
    <w:p w14:paraId="6EC436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2.曾被行政拘留、强制戒毒和失信被执行的；</w:t>
      </w:r>
    </w:p>
    <w:p w14:paraId="5C4EDE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3.曾被国家机关、事业单位开除公职或者辞退的；</w:t>
      </w:r>
    </w:p>
    <w:p w14:paraId="0FE917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4.涉嫌吸食冰毒、鸦片、甲卡西酮等毒品的；</w:t>
      </w:r>
    </w:p>
    <w:p w14:paraId="122456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5.涉黑涉恶或参与邪教组织正在核查侦办的；</w:t>
      </w:r>
    </w:p>
    <w:p w14:paraId="439E80BE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6.其他不适合从事森林草原防火工作的。</w:t>
      </w:r>
    </w:p>
    <w:p w14:paraId="3EE8ED4C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outlineLvl w:val="0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default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eastAsia="zh-CN" w:bidi="ar-SA"/>
        </w:rPr>
        <w:t>四、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招聘流程</w:t>
      </w:r>
    </w:p>
    <w:p w14:paraId="7C86D695">
      <w:pPr>
        <w:spacing w:line="480" w:lineRule="exact"/>
        <w:ind w:firstLine="560" w:firstLineChars="200"/>
        <w:rPr>
          <w:rFonts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</w:rPr>
        <w:t>本次招聘由山西万保人力资源有限公司组织，采用线上报名的方式进行，具体招聘流程如下。</w:t>
      </w:r>
    </w:p>
    <w:p w14:paraId="1E9D6174">
      <w:pPr>
        <w:spacing w:line="480" w:lineRule="exact"/>
        <w:ind w:firstLine="281" w:firstLineChars="100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（一）报名和资格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初审</w:t>
      </w:r>
    </w:p>
    <w:p w14:paraId="307A2F46">
      <w:pPr>
        <w:pStyle w:val="5"/>
        <w:widowControl/>
        <w:spacing w:beforeAutospacing="0" w:afterAutospacing="0" w:line="480" w:lineRule="exact"/>
        <w:ind w:firstLine="562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Style w:val="10"/>
          <w:rFonts w:hint="eastAsia" w:ascii="宋体" w:hAnsi="宋体" w:eastAsia="宋体" w:cs="宋体"/>
          <w:color w:val="333333"/>
          <w:sz w:val="28"/>
          <w:szCs w:val="28"/>
        </w:rPr>
        <w:t>报名方式：线上报名</w:t>
      </w:r>
    </w:p>
    <w:p w14:paraId="66118559">
      <w:pPr>
        <w:pStyle w:val="5"/>
        <w:widowControl/>
        <w:spacing w:beforeAutospacing="0" w:afterAutospacing="0" w:line="480" w:lineRule="exact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1、报考人员可在202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年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月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日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9:00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至202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年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月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12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日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17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：00期间</w:t>
      </w:r>
      <w:r>
        <w:rPr>
          <w:rStyle w:val="10"/>
          <w:rFonts w:hint="eastAsia" w:ascii="宋体" w:hAnsi="宋体" w:eastAsia="宋体" w:cs="宋体"/>
          <w:color w:val="FF0000"/>
          <w:sz w:val="28"/>
          <w:szCs w:val="28"/>
        </w:rPr>
        <w:t>使用手机或电脑登录官网http://www.wonderhr.com/enroll提交报名申请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。</w:t>
      </w:r>
    </w:p>
    <w:p w14:paraId="4022FC4F">
      <w:pPr>
        <w:pStyle w:val="5"/>
        <w:widowControl/>
        <w:spacing w:beforeAutospacing="0" w:afterAutospacing="0" w:line="480" w:lineRule="exact"/>
        <w:ind w:firstLine="555"/>
        <w:rPr>
          <w:rFonts w:ascii="宋体" w:hAnsi="宋体" w:eastAsia="宋体" w:cs="宋体"/>
          <w:color w:val="333333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请提交以下报名资料图片：</w:t>
      </w:r>
    </w:p>
    <w:p w14:paraId="4F4E2000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 w14:paraId="1C1C2412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Calibri" w:hAnsi="Calibri" w:eastAsia="宋体" w:cs="Times New Roman"/>
          <w:kern w:val="2"/>
          <w:sz w:val="21"/>
          <w:szCs w:val="24"/>
          <w:lang w:val="en-US" w:eastAsia="zh-CN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1851025</wp:posOffset>
            </wp:positionH>
            <wp:positionV relativeFrom="paragraph">
              <wp:posOffset>46355</wp:posOffset>
            </wp:positionV>
            <wp:extent cx="1563370" cy="1563370"/>
            <wp:effectExtent l="0" t="0" r="17780" b="1778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3370" cy="156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72FB29F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523690CD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5DC1183B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34D4FA28">
      <w:pPr>
        <w:pStyle w:val="1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（2）一寸近期红底照片1张（报名表自行粘贴）；</w:t>
      </w:r>
    </w:p>
    <w:p w14:paraId="0B1BB07A">
      <w:pPr>
        <w:pStyle w:val="1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（3）身份证原件、复印件（正、反面）一份；</w:t>
      </w:r>
    </w:p>
    <w:p w14:paraId="15D77611">
      <w:pPr>
        <w:pStyle w:val="1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（4）户口本首页及本人页原件、复印件一份；</w:t>
      </w:r>
    </w:p>
    <w:p w14:paraId="574A6EB8">
      <w:pPr>
        <w:pStyle w:val="1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（5）毕业证、学位证原件、复印件一份；</w:t>
      </w:r>
    </w:p>
    <w:p w14:paraId="29428019">
      <w:pPr>
        <w:pStyle w:val="1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（6）在“学信网”上打印“教育部学历证书电子注册备案表”一份（须在验证期内）；</w:t>
      </w:r>
    </w:p>
    <w:p w14:paraId="36C42DE5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（7）如是党员请提供入党证明一份（三晋先峰个人中心查询并截图）；</w:t>
      </w:r>
    </w:p>
    <w:p w14:paraId="23353B5D">
      <w:pPr>
        <w:pStyle w:val="5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>（</w:t>
      </w:r>
      <w:r>
        <w:rPr>
          <w:rFonts w:hint="eastAsia" w:ascii="宋体" w:hAnsi="宋体" w:cs="宋体"/>
          <w:spacing w:val="15"/>
          <w:sz w:val="28"/>
          <w:szCs w:val="28"/>
          <w:shd w:val="clear" w:color="auto" w:fill="FFFFFF"/>
          <w:lang w:val="en-US" w:eastAsia="zh-CN"/>
        </w:rPr>
        <w:t>8</w:t>
      </w:r>
      <w:r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>）关注微信“山西公安”公众号，自行打印“无违法犯罪记录证明”一份；</w:t>
      </w:r>
    </w:p>
    <w:p w14:paraId="76409255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20" w:firstLineChars="200"/>
        <w:textAlignment w:val="auto"/>
        <w:rPr>
          <w:rFonts w:hint="eastAsia" w:ascii="宋体" w:hAnsi="宋体" w:cs="宋体" w:eastAsiaTheme="minorEastAsia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>（9）个人征信报告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一份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eastAsia="zh-CN"/>
        </w:rPr>
        <w:t>；</w:t>
      </w:r>
    </w:p>
    <w:p w14:paraId="66DE90D0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33333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 w:cs="宋体"/>
          <w:color w:val="333333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电脑端提交资料要求的格式及大小（使用手机报名提交资料均为图片格式）：</w:t>
      </w:r>
    </w:p>
    <w:p w14:paraId="0D7EC9F4">
      <w:pPr>
        <w:pStyle w:val="12"/>
        <w:ind w:left="0" w:leftChars="0" w:firstLine="0" w:firstLineChars="0"/>
        <w:rPr>
          <w:rFonts w:hint="eastAsia" w:ascii="宋体" w:hAnsi="宋体" w:eastAsia="宋体" w:cs="宋体"/>
          <w:color w:val="333333"/>
          <w:sz w:val="28"/>
          <w:szCs w:val="28"/>
        </w:rPr>
      </w:pP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96"/>
        <w:gridCol w:w="2803"/>
        <w:gridCol w:w="1416"/>
        <w:gridCol w:w="1707"/>
      </w:tblGrid>
      <w:tr w14:paraId="170F07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12" w:hRule="atLeast"/>
          <w:jc w:val="center"/>
        </w:trPr>
        <w:tc>
          <w:tcPr>
            <w:tcW w:w="2596" w:type="dxa"/>
            <w:noWrap/>
            <w:vAlign w:val="center"/>
          </w:tcPr>
          <w:p w14:paraId="6171DDEF">
            <w:pPr>
              <w:spacing w:line="480" w:lineRule="exact"/>
              <w:jc w:val="center"/>
              <w:rPr>
                <w:rFonts w:ascii="宋体" w:hAnsi="宋体" w:eastAsia="宋体" w:cs="宋体"/>
                <w:b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8"/>
              </w:rPr>
              <w:t>提交资料</w:t>
            </w:r>
          </w:p>
        </w:tc>
        <w:tc>
          <w:tcPr>
            <w:tcW w:w="2803" w:type="dxa"/>
            <w:noWrap/>
            <w:vAlign w:val="center"/>
          </w:tcPr>
          <w:p w14:paraId="5A99B7C7">
            <w:pPr>
              <w:spacing w:line="480" w:lineRule="exact"/>
              <w:jc w:val="center"/>
              <w:rPr>
                <w:rFonts w:ascii="宋体" w:hAnsi="宋体" w:eastAsia="宋体" w:cs="宋体"/>
                <w:b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8"/>
              </w:rPr>
              <w:t>文件要求</w:t>
            </w:r>
          </w:p>
        </w:tc>
        <w:tc>
          <w:tcPr>
            <w:tcW w:w="1416" w:type="dxa"/>
            <w:noWrap/>
            <w:vAlign w:val="center"/>
          </w:tcPr>
          <w:p w14:paraId="138621EE">
            <w:pPr>
              <w:spacing w:line="480" w:lineRule="exact"/>
              <w:jc w:val="center"/>
              <w:rPr>
                <w:rFonts w:ascii="宋体" w:hAnsi="宋体" w:eastAsia="宋体" w:cs="宋体"/>
                <w:b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8"/>
              </w:rPr>
              <w:t>格式要求</w:t>
            </w:r>
          </w:p>
        </w:tc>
        <w:tc>
          <w:tcPr>
            <w:tcW w:w="1707" w:type="dxa"/>
            <w:noWrap/>
            <w:vAlign w:val="center"/>
          </w:tcPr>
          <w:p w14:paraId="1DB1932B">
            <w:pPr>
              <w:spacing w:line="480" w:lineRule="exact"/>
              <w:jc w:val="center"/>
              <w:rPr>
                <w:rFonts w:ascii="宋体" w:hAnsi="宋体" w:eastAsia="宋体" w:cs="宋体"/>
                <w:b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8"/>
              </w:rPr>
              <w:t>文件大小要求</w:t>
            </w:r>
          </w:p>
        </w:tc>
      </w:tr>
      <w:tr w14:paraId="1754D2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6" w:type="dxa"/>
            <w:noWrap/>
            <w:vAlign w:val="center"/>
          </w:tcPr>
          <w:p w14:paraId="02F1B8CB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报名表</w:t>
            </w:r>
          </w:p>
        </w:tc>
        <w:tc>
          <w:tcPr>
            <w:tcW w:w="2803" w:type="dxa"/>
            <w:noWrap/>
            <w:vAlign w:val="center"/>
          </w:tcPr>
          <w:p w14:paraId="0276D13F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考生本人填写完成后的清晰的扫描件或图片</w:t>
            </w:r>
          </w:p>
        </w:tc>
        <w:tc>
          <w:tcPr>
            <w:tcW w:w="1416" w:type="dxa"/>
            <w:noWrap/>
            <w:vAlign w:val="center"/>
          </w:tcPr>
          <w:p w14:paraId="0AC3E0FA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 w14:paraId="4A5327C3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589268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6" w:type="dxa"/>
            <w:noWrap/>
            <w:vAlign w:val="center"/>
          </w:tcPr>
          <w:p w14:paraId="34B6499F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一寸红底照片</w:t>
            </w:r>
          </w:p>
        </w:tc>
        <w:tc>
          <w:tcPr>
            <w:tcW w:w="2803" w:type="dxa"/>
            <w:noWrap/>
            <w:vAlign w:val="center"/>
          </w:tcPr>
          <w:p w14:paraId="6E483D21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个人近期一寸红底照</w:t>
            </w:r>
          </w:p>
        </w:tc>
        <w:tc>
          <w:tcPr>
            <w:tcW w:w="1416" w:type="dxa"/>
            <w:noWrap/>
            <w:vAlign w:val="center"/>
          </w:tcPr>
          <w:p w14:paraId="6DF6F2EC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 w14:paraId="261D1BDB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≤500KB</w:t>
            </w:r>
          </w:p>
        </w:tc>
      </w:tr>
      <w:tr w14:paraId="19EE69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6" w:type="dxa"/>
            <w:noWrap/>
            <w:vAlign w:val="center"/>
          </w:tcPr>
          <w:p w14:paraId="151CE389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身份证</w:t>
            </w:r>
          </w:p>
        </w:tc>
        <w:tc>
          <w:tcPr>
            <w:tcW w:w="2803" w:type="dxa"/>
            <w:noWrap/>
            <w:vAlign w:val="center"/>
          </w:tcPr>
          <w:p w14:paraId="46EC30B8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清晰的扫描件或图片</w:t>
            </w:r>
          </w:p>
        </w:tc>
        <w:tc>
          <w:tcPr>
            <w:tcW w:w="1416" w:type="dxa"/>
            <w:noWrap/>
            <w:vAlign w:val="center"/>
          </w:tcPr>
          <w:p w14:paraId="6F15CA9C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 w14:paraId="141F32D3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296664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6" w:type="dxa"/>
            <w:noWrap/>
            <w:vAlign w:val="center"/>
          </w:tcPr>
          <w:p w14:paraId="172663F7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户口本</w:t>
            </w:r>
          </w:p>
        </w:tc>
        <w:tc>
          <w:tcPr>
            <w:tcW w:w="2803" w:type="dxa"/>
            <w:noWrap/>
            <w:vAlign w:val="center"/>
          </w:tcPr>
          <w:p w14:paraId="2B56DF4B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清晰的扫描件或图片</w:t>
            </w:r>
          </w:p>
        </w:tc>
        <w:tc>
          <w:tcPr>
            <w:tcW w:w="1416" w:type="dxa"/>
            <w:noWrap/>
            <w:vAlign w:val="center"/>
          </w:tcPr>
          <w:p w14:paraId="3E8EF72B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 w14:paraId="2356C48B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0DA913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6" w:type="dxa"/>
            <w:noWrap/>
            <w:vAlign w:val="center"/>
          </w:tcPr>
          <w:p w14:paraId="2B2D9DD6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毕业证、学位证</w:t>
            </w:r>
          </w:p>
        </w:tc>
        <w:tc>
          <w:tcPr>
            <w:tcW w:w="2803" w:type="dxa"/>
            <w:noWrap/>
            <w:vAlign w:val="center"/>
          </w:tcPr>
          <w:p w14:paraId="69C5AC4F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清晰的扫描件或图片</w:t>
            </w:r>
          </w:p>
        </w:tc>
        <w:tc>
          <w:tcPr>
            <w:tcW w:w="1416" w:type="dxa"/>
            <w:noWrap/>
            <w:vAlign w:val="center"/>
          </w:tcPr>
          <w:p w14:paraId="398B2C5A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 w14:paraId="304F1432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21EABB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6" w:type="dxa"/>
            <w:noWrap/>
            <w:vAlign w:val="center"/>
          </w:tcPr>
          <w:p w14:paraId="5AC77C75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学历注册电子备案表</w:t>
            </w:r>
          </w:p>
        </w:tc>
        <w:tc>
          <w:tcPr>
            <w:tcW w:w="2803" w:type="dxa"/>
            <w:noWrap/>
            <w:vAlign w:val="center"/>
          </w:tcPr>
          <w:p w14:paraId="32FACC8E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学信网自行下载</w:t>
            </w:r>
          </w:p>
        </w:tc>
        <w:tc>
          <w:tcPr>
            <w:tcW w:w="1416" w:type="dxa"/>
            <w:noWrap/>
            <w:vAlign w:val="center"/>
          </w:tcPr>
          <w:p w14:paraId="3A1C0330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PDF</w:t>
            </w:r>
          </w:p>
        </w:tc>
        <w:tc>
          <w:tcPr>
            <w:tcW w:w="1707" w:type="dxa"/>
            <w:noWrap/>
            <w:vAlign w:val="center"/>
          </w:tcPr>
          <w:p w14:paraId="52508A71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3633C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6" w:type="dxa"/>
            <w:noWrap/>
            <w:vAlign w:val="center"/>
          </w:tcPr>
          <w:p w14:paraId="3CBD82C3">
            <w:pPr>
              <w:spacing w:line="480" w:lineRule="exact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个人征信报告详细版</w:t>
            </w:r>
          </w:p>
        </w:tc>
        <w:tc>
          <w:tcPr>
            <w:tcW w:w="2803" w:type="dxa"/>
            <w:noWrap/>
            <w:vAlign w:val="center"/>
          </w:tcPr>
          <w:p w14:paraId="294F3E68">
            <w:pPr>
              <w:spacing w:line="48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清晰的扫描件</w:t>
            </w:r>
          </w:p>
        </w:tc>
        <w:tc>
          <w:tcPr>
            <w:tcW w:w="1416" w:type="dxa"/>
            <w:noWrap/>
            <w:vAlign w:val="center"/>
          </w:tcPr>
          <w:p w14:paraId="1B12DDFD">
            <w:pPr>
              <w:spacing w:line="48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PDF</w:t>
            </w:r>
          </w:p>
        </w:tc>
        <w:tc>
          <w:tcPr>
            <w:tcW w:w="1707" w:type="dxa"/>
            <w:noWrap/>
            <w:vAlign w:val="center"/>
          </w:tcPr>
          <w:p w14:paraId="3B3DCD88">
            <w:pPr>
              <w:spacing w:line="48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238463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6" w:type="dxa"/>
            <w:noWrap/>
            <w:vAlign w:val="center"/>
          </w:tcPr>
          <w:p w14:paraId="3F768D20">
            <w:pPr>
              <w:spacing w:line="480" w:lineRule="exact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无违法犯罪记录证明</w:t>
            </w:r>
          </w:p>
        </w:tc>
        <w:tc>
          <w:tcPr>
            <w:tcW w:w="2803" w:type="dxa"/>
            <w:noWrap/>
            <w:vAlign w:val="center"/>
          </w:tcPr>
          <w:p w14:paraId="253C7837">
            <w:pPr>
              <w:spacing w:line="48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清晰的扫描件或图片</w:t>
            </w:r>
          </w:p>
        </w:tc>
        <w:tc>
          <w:tcPr>
            <w:tcW w:w="1416" w:type="dxa"/>
            <w:noWrap/>
            <w:vAlign w:val="center"/>
          </w:tcPr>
          <w:p w14:paraId="74371CC9">
            <w:pPr>
              <w:spacing w:line="48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 w14:paraId="38B2EBCD">
            <w:pPr>
              <w:spacing w:line="48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4C998C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6" w:type="dxa"/>
            <w:noWrap/>
            <w:vAlign w:val="center"/>
          </w:tcPr>
          <w:p w14:paraId="15F4AD67">
            <w:pPr>
              <w:spacing w:line="480" w:lineRule="exact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其他资料</w:t>
            </w:r>
          </w:p>
        </w:tc>
        <w:tc>
          <w:tcPr>
            <w:tcW w:w="2803" w:type="dxa"/>
            <w:noWrap/>
            <w:vAlign w:val="center"/>
          </w:tcPr>
          <w:p w14:paraId="1DCEB743">
            <w:pPr>
              <w:spacing w:line="48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清晰的扫描件或图片</w:t>
            </w:r>
          </w:p>
        </w:tc>
        <w:tc>
          <w:tcPr>
            <w:tcW w:w="1416" w:type="dxa"/>
            <w:noWrap/>
            <w:vAlign w:val="center"/>
          </w:tcPr>
          <w:p w14:paraId="3DADC5FF">
            <w:pPr>
              <w:spacing w:line="48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 w14:paraId="66A45BFF">
            <w:pPr>
              <w:spacing w:line="48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</w:tbl>
    <w:p w14:paraId="175FA1F1">
      <w:pPr>
        <w:pStyle w:val="5"/>
        <w:widowControl/>
        <w:spacing w:beforeAutospacing="0" w:afterAutospacing="0" w:line="480" w:lineRule="exact"/>
        <w:ind w:firstLine="560" w:firstLineChars="200"/>
        <w:rPr>
          <w:rFonts w:ascii="微软雅黑" w:hAnsi="微软雅黑" w:eastAsia="宋体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报名阶段如遇问题请与山西万保人力资源有限公司联系解决，咨询电话为：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0351-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  <w:t>8209398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。</w:t>
      </w:r>
    </w:p>
    <w:p w14:paraId="3778B1ED">
      <w:pPr>
        <w:pStyle w:val="5"/>
        <w:widowControl/>
        <w:spacing w:beforeAutospacing="0" w:afterAutospacing="0" w:line="480" w:lineRule="exact"/>
        <w:ind w:firstLine="500" w:firstLineChars="200"/>
        <w:rPr>
          <w:rFonts w:ascii="宋体" w:hAnsi="宋体" w:eastAsia="宋体" w:cs="宋体"/>
          <w:color w:val="333333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spacing w:val="-15"/>
          <w:sz w:val="28"/>
          <w:szCs w:val="28"/>
        </w:rPr>
        <w:t>报考人员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报名提交的报考信息应当真实、准确，提供虚假报名信息的，一经查实，即取消报考资格。</w:t>
      </w:r>
    </w:p>
    <w:p w14:paraId="5D0319F4">
      <w:pPr>
        <w:pStyle w:val="5"/>
        <w:widowControl/>
        <w:spacing w:beforeAutospacing="0" w:afterAutospacing="0" w:line="480" w:lineRule="exact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对伪造、变造有关证件、材料、信息骗取考试资格的，将按有关规定予以严肃处理。凡因信息填报有误、不全等导致未通过资格审查的，后果由</w:t>
      </w:r>
      <w:r>
        <w:rPr>
          <w:rFonts w:hint="eastAsia" w:ascii="宋体" w:hAnsi="宋体" w:eastAsia="宋体" w:cs="宋体"/>
          <w:color w:val="333333"/>
          <w:spacing w:val="-15"/>
          <w:sz w:val="28"/>
          <w:szCs w:val="28"/>
        </w:rPr>
        <w:t>报考人员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自行承担。</w:t>
      </w:r>
    </w:p>
    <w:p w14:paraId="6ACF4549">
      <w:pPr>
        <w:pStyle w:val="5"/>
        <w:widowControl/>
        <w:spacing w:beforeAutospacing="0" w:afterAutospacing="0" w:line="480" w:lineRule="exact"/>
        <w:ind w:firstLine="560" w:firstLineChars="200"/>
        <w:rPr>
          <w:rFonts w:ascii="宋体" w:hAnsi="宋体" w:eastAsia="宋体" w:cs="宋体"/>
          <w:color w:val="333333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考生在应聘期间应关注微信公众号“万保人力”，点击功能栏“招贤纳士”、“招聘信息”，及时查看所报岗位的通知公告，并保持所留联系电话全天24小时通讯畅通。</w:t>
      </w:r>
    </w:p>
    <w:p w14:paraId="1CA89D66">
      <w:pPr>
        <w:pStyle w:val="5"/>
        <w:widowControl/>
        <w:spacing w:beforeAutospacing="0" w:afterAutospacing="0" w:line="480" w:lineRule="exact"/>
        <w:ind w:firstLine="560" w:firstLineChars="200"/>
        <w:rPr>
          <w:rFonts w:hint="eastAsia" w:ascii="宋体" w:hAnsi="宋体" w:eastAsia="宋体" w:cs="宋体"/>
          <w:b/>
          <w:bCs/>
          <w:color w:val="333333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资料审核通过</w:t>
      </w:r>
      <w:r>
        <w:rPr>
          <w:rFonts w:hint="eastAsia" w:ascii="宋体" w:hAnsi="宋体" w:cs="宋体"/>
          <w:color w:val="333333"/>
          <w:sz w:val="28"/>
          <w:szCs w:val="28"/>
        </w:rPr>
        <w:t>和未通过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的</w:t>
      </w:r>
      <w:r>
        <w:rPr>
          <w:rFonts w:hint="eastAsia" w:ascii="宋体" w:hAnsi="宋体" w:eastAsia="宋体" w:cs="宋体"/>
          <w:color w:val="333333"/>
          <w:spacing w:val="-15"/>
          <w:sz w:val="28"/>
          <w:szCs w:val="28"/>
        </w:rPr>
        <w:t>报考人员</w:t>
      </w:r>
      <w:r>
        <w:rPr>
          <w:rFonts w:hint="eastAsia" w:ascii="宋体" w:hAnsi="宋体" w:cs="宋体"/>
          <w:color w:val="333333"/>
          <w:spacing w:val="-15"/>
          <w:sz w:val="28"/>
          <w:szCs w:val="28"/>
        </w:rPr>
        <w:t>都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可</w:t>
      </w:r>
      <w:r>
        <w:rPr>
          <w:rFonts w:hint="eastAsia" w:ascii="宋体" w:hAnsi="宋体" w:cs="宋体"/>
          <w:color w:val="333333"/>
          <w:sz w:val="28"/>
          <w:szCs w:val="28"/>
        </w:rPr>
        <w:t>收到短信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，</w:t>
      </w:r>
      <w:r>
        <w:rPr>
          <w:rFonts w:hint="eastAsia" w:ascii="宋体" w:hAnsi="宋体" w:cs="宋体"/>
          <w:color w:val="333333"/>
          <w:sz w:val="28"/>
          <w:szCs w:val="28"/>
        </w:rPr>
        <w:t>报考人员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须登录网址http://www.wonderhr.com/enroll，</w:t>
      </w:r>
      <w:r>
        <w:rPr>
          <w:rFonts w:hint="eastAsia" w:ascii="宋体" w:hAnsi="宋体" w:cs="宋体"/>
          <w:color w:val="333333"/>
          <w:sz w:val="28"/>
          <w:szCs w:val="28"/>
        </w:rPr>
        <w:t>查看资料审核信息。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资料审核通过的</w:t>
      </w:r>
      <w:r>
        <w:rPr>
          <w:rFonts w:hint="eastAsia" w:ascii="宋体" w:hAnsi="宋体" w:eastAsia="宋体" w:cs="宋体"/>
          <w:color w:val="333333"/>
          <w:spacing w:val="-15"/>
          <w:sz w:val="28"/>
          <w:szCs w:val="28"/>
        </w:rPr>
        <w:t>报考人员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可缴纳考务费，通过支付宝扫描二维码缴纳；</w:t>
      </w:r>
      <w:r>
        <w:rPr>
          <w:rFonts w:hint="eastAsia" w:ascii="宋体" w:hAnsi="宋体" w:eastAsia="宋体" w:cs="宋体"/>
          <w:b/>
          <w:bCs/>
          <w:color w:val="333333"/>
          <w:sz w:val="28"/>
          <w:szCs w:val="28"/>
        </w:rPr>
        <w:t>本次考试收取</w:t>
      </w:r>
      <w:r>
        <w:rPr>
          <w:rFonts w:hint="eastAsia" w:ascii="宋体" w:hAnsi="宋体" w:eastAsia="宋体" w:cs="宋体"/>
          <w:b/>
          <w:bCs/>
          <w:color w:val="333333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color w:val="333333"/>
          <w:sz w:val="28"/>
          <w:szCs w:val="28"/>
        </w:rPr>
        <w:t>00元</w:t>
      </w:r>
      <w:r>
        <w:rPr>
          <w:rFonts w:hint="eastAsia" w:ascii="宋体" w:hAnsi="宋体" w:eastAsia="宋体" w:cs="宋体"/>
          <w:b/>
          <w:bCs/>
          <w:color w:val="333333"/>
          <w:sz w:val="28"/>
          <w:szCs w:val="28"/>
          <w:lang w:val="en-US" w:eastAsia="zh-CN"/>
        </w:rPr>
        <w:t>考务费</w:t>
      </w:r>
      <w:r>
        <w:rPr>
          <w:rFonts w:hint="eastAsia" w:ascii="宋体" w:hAnsi="宋体" w:eastAsia="宋体" w:cs="宋体"/>
          <w:b/>
          <w:bCs/>
          <w:color w:val="333333"/>
          <w:sz w:val="28"/>
          <w:szCs w:val="28"/>
        </w:rPr>
        <w:t>，缴费时间截止至</w:t>
      </w:r>
      <w:r>
        <w:rPr>
          <w:rFonts w:hint="eastAsia" w:ascii="宋体" w:hAnsi="宋体" w:eastAsia="宋体" w:cs="宋体"/>
          <w:b/>
          <w:bCs/>
          <w:color w:val="333333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color w:val="333333"/>
          <w:sz w:val="28"/>
          <w:szCs w:val="28"/>
        </w:rPr>
        <w:t>月</w:t>
      </w:r>
      <w:r>
        <w:rPr>
          <w:rFonts w:hint="eastAsia" w:ascii="宋体" w:hAnsi="宋体" w:eastAsia="宋体" w:cs="宋体"/>
          <w:b/>
          <w:bCs/>
          <w:color w:val="333333"/>
          <w:sz w:val="28"/>
          <w:szCs w:val="28"/>
          <w:lang w:val="en-US" w:eastAsia="zh-CN"/>
        </w:rPr>
        <w:t>13</w:t>
      </w:r>
      <w:r>
        <w:rPr>
          <w:rFonts w:hint="eastAsia" w:ascii="宋体" w:hAnsi="宋体" w:eastAsia="宋体" w:cs="宋体"/>
          <w:b/>
          <w:bCs/>
          <w:color w:val="333333"/>
          <w:sz w:val="28"/>
          <w:szCs w:val="28"/>
        </w:rPr>
        <w:t>日</w:t>
      </w:r>
      <w:r>
        <w:rPr>
          <w:rFonts w:hint="eastAsia" w:ascii="宋体" w:hAnsi="宋体" w:eastAsia="宋体" w:cs="宋体"/>
          <w:b/>
          <w:bCs/>
          <w:color w:val="333333"/>
          <w:sz w:val="28"/>
          <w:szCs w:val="28"/>
          <w:lang w:val="en-US" w:eastAsia="zh-CN"/>
        </w:rPr>
        <w:t>12</w:t>
      </w:r>
      <w:r>
        <w:rPr>
          <w:rFonts w:hint="eastAsia" w:ascii="宋体" w:hAnsi="宋体" w:eastAsia="宋体" w:cs="宋体"/>
          <w:b/>
          <w:bCs/>
          <w:color w:val="333333"/>
          <w:sz w:val="28"/>
          <w:szCs w:val="28"/>
        </w:rPr>
        <w:t>:00，逾期不再受理。</w:t>
      </w:r>
      <w:bookmarkStart w:id="0" w:name="_GoBack"/>
      <w:bookmarkEnd w:id="0"/>
    </w:p>
    <w:p w14:paraId="3D3281AD">
      <w:pPr>
        <w:pStyle w:val="5"/>
        <w:widowControl/>
        <w:spacing w:beforeAutospacing="0" w:afterAutospacing="0" w:line="480" w:lineRule="exact"/>
        <w:ind w:firstLine="562" w:firstLineChars="200"/>
        <w:rPr>
          <w:rFonts w:hint="eastAsia" w:ascii="宋体" w:hAnsi="宋体" w:eastAsia="宋体" w:cs="宋体"/>
          <w:b/>
          <w:bCs/>
          <w:color w:val="333333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33333"/>
          <w:sz w:val="28"/>
          <w:szCs w:val="28"/>
          <w:lang w:val="en-US" w:eastAsia="zh-CN"/>
        </w:rPr>
        <w:t>注：</w:t>
      </w:r>
      <w:r>
        <w:rPr>
          <w:rStyle w:val="10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缴费成功后无需打印报名表与准考证</w:t>
      </w:r>
    </w:p>
    <w:p w14:paraId="0F23CA75">
      <w:pPr>
        <w:pStyle w:val="5"/>
        <w:widowControl/>
        <w:spacing w:beforeAutospacing="0" w:afterAutospacing="0" w:line="480" w:lineRule="exact"/>
        <w:ind w:firstLine="50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pacing w:val="-15"/>
          <w:sz w:val="28"/>
          <w:szCs w:val="28"/>
        </w:rPr>
        <w:t>附：报名入口链接（请使用手机或</w:t>
      </w:r>
      <w:r>
        <w:rPr>
          <w:rFonts w:hint="eastAsia" w:ascii="宋体" w:hAnsi="宋体" w:eastAsia="宋体" w:cs="宋体"/>
          <w:color w:val="000000" w:themeColor="text1"/>
          <w:spacing w:val="-15"/>
          <w:sz w:val="28"/>
          <w:szCs w:val="28"/>
          <w14:textFill>
            <w14:solidFill>
              <w14:schemeClr w14:val="tx1"/>
            </w14:solidFill>
          </w14:textFill>
        </w:rPr>
        <w:t>电脑复制以</w:t>
      </w:r>
      <w:r>
        <w:rPr>
          <w:rFonts w:hint="eastAsia" w:ascii="宋体" w:hAnsi="宋体" w:eastAsia="宋体" w:cs="宋体"/>
          <w:color w:val="333333"/>
          <w:spacing w:val="-15"/>
          <w:sz w:val="28"/>
          <w:szCs w:val="28"/>
        </w:rPr>
        <w:t>下网址进行线上报名）</w:t>
      </w:r>
    </w:p>
    <w:p w14:paraId="5678BB3B">
      <w:pPr>
        <w:pStyle w:val="5"/>
        <w:widowControl/>
        <w:spacing w:beforeAutospacing="0" w:afterAutospacing="0" w:line="480" w:lineRule="exact"/>
        <w:ind w:firstLine="49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fldChar w:fldCharType="begin"/>
      </w:r>
      <w:r>
        <w:instrText xml:space="preserve"> HYPERLINK "http://www.wonderhr.com/enroll" </w:instrText>
      </w:r>
      <w:r>
        <w:fldChar w:fldCharType="separate"/>
      </w:r>
      <w:r>
        <w:rPr>
          <w:rStyle w:val="11"/>
          <w:rFonts w:hint="eastAsia" w:ascii="宋体" w:hAnsi="宋体" w:eastAsia="宋体" w:cs="宋体"/>
          <w:spacing w:val="-15"/>
          <w:sz w:val="28"/>
          <w:szCs w:val="28"/>
        </w:rPr>
        <w:t>http://www.wonderhr.com/enroll</w:t>
      </w:r>
      <w:r>
        <w:rPr>
          <w:rStyle w:val="11"/>
          <w:rFonts w:hint="eastAsia" w:ascii="宋体" w:hAnsi="宋体" w:eastAsia="宋体" w:cs="宋体"/>
          <w:spacing w:val="-15"/>
          <w:sz w:val="28"/>
          <w:szCs w:val="28"/>
        </w:rPr>
        <w:fldChar w:fldCharType="end"/>
      </w:r>
    </w:p>
    <w:p w14:paraId="3CD1E5DA">
      <w:pPr>
        <w:pStyle w:val="5"/>
        <w:widowControl/>
        <w:spacing w:beforeAutospacing="0" w:afterAutospacing="0" w:line="480" w:lineRule="exact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2、其他报名注意事项</w:t>
      </w:r>
    </w:p>
    <w:p w14:paraId="7D4CF193">
      <w:pPr>
        <w:pStyle w:val="5"/>
        <w:widowControl/>
        <w:spacing w:beforeAutospacing="0" w:afterAutospacing="0" w:line="480" w:lineRule="exact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（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）报名人员报名前须认真阅读招聘公告及其附件，并根据本人条件严格按照职位要求进行报名；</w:t>
      </w:r>
    </w:p>
    <w:p w14:paraId="3864ED76">
      <w:pPr>
        <w:pStyle w:val="5"/>
        <w:widowControl/>
        <w:spacing w:beforeAutospacing="0" w:afterAutospacing="0" w:line="480" w:lineRule="exact"/>
        <w:ind w:firstLine="555"/>
        <w:rPr>
          <w:rFonts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（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  <w:t>2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）报名时，考生填写的报考信息应当真实、准确。对提供虚假报考信息或伪造、编造有关证件、材料、信息，骗取报考资格的，一经查实，立即取消报考资格。</w:t>
      </w:r>
    </w:p>
    <w:p w14:paraId="2A100A6A">
      <w:pPr>
        <w:pStyle w:val="12"/>
        <w:ind w:left="0" w:leftChars="0" w:firstLine="281" w:firstLineChars="100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（二）考试和体检</w:t>
      </w:r>
    </w:p>
    <w:p w14:paraId="35C5F981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考试分为笔试、面试两个部分，招考岗位不设定开考比例，按实际报名人数开考。请考生关注公司官网www.wonderhr.com，所有通知将在官网内发出，请各位考生随时关注，以免错过考试。</w:t>
      </w:r>
    </w:p>
    <w:p w14:paraId="728A7D85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笔试</w:t>
      </w:r>
    </w:p>
    <w:p w14:paraId="0AC1F9A9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请登录公司官网www.wonderhr.com查阅笔试公告并打印准考证。时间及地点等详细信息以官网公布信息为准。未按规定时间到场候考的，视为自动放弃笔试资格。</w:t>
      </w:r>
    </w:p>
    <w:p w14:paraId="6B6C5D38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1.笔试内容：综合能力测试，其中包含客观题及写作题。</w:t>
      </w:r>
    </w:p>
    <w:p w14:paraId="05A2FC7A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2.笔试采取闭卷形式进行，考试时间为90分钟，笔试总分为100分。</w:t>
      </w:r>
    </w:p>
    <w:p w14:paraId="6F9C9E06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3.参加笔试的考生全部进入面试。</w:t>
      </w:r>
    </w:p>
    <w:p w14:paraId="459C1665">
      <w:pP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br w:type="page"/>
      </w:r>
    </w:p>
    <w:p w14:paraId="015DD9FE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面试</w:t>
      </w:r>
    </w:p>
    <w:p w14:paraId="17B63762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请登录公司官网www.wonderhr.com查阅面试公告。时间及地点等详细信息以官网公布信息为准。未按规定时间到场候考的考生，取消面试资格。</w:t>
      </w:r>
    </w:p>
    <w:p w14:paraId="1610287F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1.面试内容：仪容仪表、综合素质、沟通表达能力等。</w:t>
      </w:r>
    </w:p>
    <w:p w14:paraId="543FEB2B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2.面试形式：面试采用半结构化面试或随机提问的形式进行。</w:t>
      </w:r>
    </w:p>
    <w:p w14:paraId="41E7840A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3.面试结束后，按综合成绩(综合成绩=笔试成绩×60%+面试成绩×40%，按四舍五入保留两位小数)从高到低的顺序，按招聘岗位计划聘用人数1:1确定拟聘用人员进行体检。</w:t>
      </w:r>
    </w:p>
    <w:p w14:paraId="0EECD7BD">
      <w:pPr>
        <w:pStyle w:val="12"/>
        <w:ind w:left="0" w:leftChars="0" w:firstLine="562" w:firstLineChars="200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体检</w:t>
      </w:r>
    </w:p>
    <w:p w14:paraId="05213910">
      <w:pPr>
        <w:pStyle w:val="1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体检统一组织、费用自理。未按规定时间、地点参加体检的人员，视作自动放弃体检，取消其拟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用资格。体检不合格的，组织一次复检，复检医院须与初次体检医院一致，不得擅自更换体检医院，体检结果以复检结果为准。体检不合格人员取消其拟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用资格。</w:t>
      </w:r>
    </w:p>
    <w:p w14:paraId="7A79E741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281" w:firstLineChars="100"/>
        <w:outlineLvl w:val="1"/>
        <w:rPr>
          <w:rFonts w:hint="eastAsia" w:ascii="微软雅黑" w:hAnsi="微软雅黑" w:eastAsia="微软雅黑" w:cs="微软雅黑"/>
          <w:b/>
          <w:bCs/>
          <w:i w:val="0"/>
          <w:iC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auto"/>
          <w:spacing w:val="0"/>
          <w:sz w:val="28"/>
          <w:szCs w:val="28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t>三</w:t>
      </w:r>
      <w:r>
        <w:rPr>
          <w:rFonts w:hint="eastAsia" w:ascii="宋体" w:hAnsi="宋体" w:eastAsia="宋体" w:cs="宋体"/>
          <w:b/>
          <w:bCs/>
          <w:i w:val="0"/>
          <w:iCs w:val="0"/>
          <w:color w:val="auto"/>
          <w:spacing w:val="0"/>
          <w:sz w:val="28"/>
          <w:szCs w:val="28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b/>
          <w:bCs/>
          <w:i w:val="0"/>
          <w:iCs w:val="0"/>
          <w:color w:val="auto"/>
          <w:spacing w:val="0"/>
          <w:sz w:val="28"/>
          <w:szCs w:val="28"/>
          <w:shd w:val="clear" w:fill="FFFFFF"/>
        </w:rPr>
        <w:t>拟</w:t>
      </w:r>
      <w:r>
        <w:rPr>
          <w:rFonts w:hint="eastAsia" w:ascii="宋体" w:hAnsi="宋体" w:eastAsia="宋体" w:cs="宋体"/>
          <w:b/>
          <w:bCs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t>聘</w:t>
      </w:r>
      <w:r>
        <w:rPr>
          <w:rFonts w:hint="eastAsia" w:ascii="宋体" w:hAnsi="宋体" w:eastAsia="宋体" w:cs="宋体"/>
          <w:b/>
          <w:bCs/>
          <w:i w:val="0"/>
          <w:iCs w:val="0"/>
          <w:color w:val="auto"/>
          <w:spacing w:val="0"/>
          <w:sz w:val="28"/>
          <w:szCs w:val="28"/>
          <w:shd w:val="clear" w:fill="FFFFFF"/>
        </w:rPr>
        <w:t>用人员公示</w:t>
      </w:r>
    </w:p>
    <w:p w14:paraId="2C21421A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outlineLvl w:val="0"/>
        <w:rPr>
          <w:rFonts w:hint="eastAsia" w:ascii="宋体" w:hAnsi="宋体" w:eastAsia="宋体" w:cs="宋体"/>
          <w:color w:val="333333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fill="FFFFFF"/>
        </w:rPr>
        <w:t>1、体检合格者，确定为拟聘用人员，拟聘用人员名单在我公司网站公示。公示期为3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fill="FFFFFF"/>
          <w:lang w:val="en-US" w:eastAsia="zh-CN"/>
        </w:rPr>
        <w:t>日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fill="FFFFFF"/>
        </w:rPr>
        <w:t>，接受社会监督。</w:t>
      </w:r>
    </w:p>
    <w:p w14:paraId="516BB062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outlineLvl w:val="0"/>
        <w:rPr>
          <w:rFonts w:hint="default" w:ascii="宋体" w:hAnsi="宋体" w:eastAsia="宋体" w:cs="宋体"/>
          <w:color w:val="333333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fill="FFFFFF"/>
        </w:rPr>
        <w:t>2、公示期满后，对没有问题或反映问题不影响聘用的，按规定程序办理聘用手续；试用期满考核不合格的，解除聘用关系；对反映有影响聘用的问题并经查实的，不予聘用；对反映的问题一时难以查实的，待查清后再决定是否聘用。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fill="FFFFFF"/>
          <w:lang w:val="en-US" w:eastAsia="zh-CN"/>
        </w:rPr>
        <w:t>如岗位出现空缺，将按照此次招聘考核的综合成绩从高到低依次等额递补。</w:t>
      </w:r>
    </w:p>
    <w:p w14:paraId="63DBEA7C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五、</w:t>
      </w:r>
      <w:r>
        <w:rPr>
          <w:rFonts w:hint="eastAsia" w:asciiTheme="minorEastAsia" w:hAnsiTheme="minorEastAsia" w:cstheme="minorEastAsia"/>
          <w:b/>
          <w:sz w:val="28"/>
          <w:szCs w:val="28"/>
        </w:rPr>
        <w:t>薪资及福利待遇</w:t>
      </w:r>
    </w:p>
    <w:p w14:paraId="55046CE8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试用期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个月。期满后工资、保险待遇参照现有聘用工作人员标准。</w:t>
      </w:r>
    </w:p>
    <w:p w14:paraId="55C2A72C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</w:pPr>
    </w:p>
    <w:p w14:paraId="08EEECC4">
      <w:pPr>
        <w:pStyle w:val="12"/>
        <w:ind w:left="0" w:leftChars="0" w:firstLine="280" w:firstLineChars="10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公司地址：太原市万柏林区晋祠路中海寰宇天下九号楼底商</w:t>
      </w:r>
    </w:p>
    <w:p w14:paraId="2B8DE6D1">
      <w:pPr>
        <w:pStyle w:val="12"/>
        <w:ind w:left="0" w:leftChars="0" w:firstLine="280" w:firstLineChars="10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公司网址：www.wonderhr.com</w:t>
      </w:r>
    </w:p>
    <w:p w14:paraId="2C3E3987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咨询电话：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0351-8209398</w:t>
      </w:r>
    </w:p>
    <w:p w14:paraId="68AB0516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</w:p>
    <w:p w14:paraId="0373DEBF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 w14:paraId="60F2B215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2025年7月9日</w:t>
      </w:r>
    </w:p>
    <w:p w14:paraId="6B758168">
      <w:pPr>
        <w:tabs>
          <w:tab w:val="left" w:pos="727"/>
        </w:tabs>
        <w:bidi w:val="0"/>
        <w:jc w:val="left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CD5CC8"/>
    <w:rsid w:val="05852631"/>
    <w:rsid w:val="0A614488"/>
    <w:rsid w:val="0E3F1D83"/>
    <w:rsid w:val="1118101A"/>
    <w:rsid w:val="14617381"/>
    <w:rsid w:val="14CD5CC8"/>
    <w:rsid w:val="1B49318B"/>
    <w:rsid w:val="2099410A"/>
    <w:rsid w:val="225C0345"/>
    <w:rsid w:val="25AD32E9"/>
    <w:rsid w:val="26AD5190"/>
    <w:rsid w:val="30A92DC8"/>
    <w:rsid w:val="35A240D6"/>
    <w:rsid w:val="37FC5ED4"/>
    <w:rsid w:val="47721B46"/>
    <w:rsid w:val="4AF60756"/>
    <w:rsid w:val="4C96649F"/>
    <w:rsid w:val="4F433439"/>
    <w:rsid w:val="514F30C0"/>
    <w:rsid w:val="595E086E"/>
    <w:rsid w:val="5ADC3C17"/>
    <w:rsid w:val="61337CC1"/>
    <w:rsid w:val="65FD2C93"/>
    <w:rsid w:val="72F316A6"/>
    <w:rsid w:val="74AF2AFA"/>
    <w:rsid w:val="753E05CB"/>
    <w:rsid w:val="756D573F"/>
    <w:rsid w:val="76CF22A0"/>
    <w:rsid w:val="785030F6"/>
    <w:rsid w:val="7B514F3D"/>
    <w:rsid w:val="7E327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qFormat="1"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Body Text 2"/>
    <w:basedOn w:val="1"/>
    <w:next w:val="4"/>
    <w:unhideWhenUsed/>
    <w:qFormat/>
    <w:uiPriority w:val="99"/>
    <w:pPr>
      <w:widowControl/>
      <w:snapToGrid w:val="0"/>
      <w:spacing w:before="50" w:afterLines="50" w:line="400" w:lineRule="exact"/>
      <w:jc w:val="left"/>
    </w:pPr>
    <w:rPr>
      <w:rFonts w:ascii="宋体" w:hAnsi="宋体"/>
      <w:color w:val="000000"/>
      <w:sz w:val="24"/>
      <w:szCs w:val="24"/>
    </w:rPr>
  </w:style>
  <w:style w:type="paragraph" w:styleId="4">
    <w:name w:val="toc 9"/>
    <w:basedOn w:val="1"/>
    <w:next w:val="1"/>
    <w:qFormat/>
    <w:uiPriority w:val="0"/>
    <w:pPr>
      <w:widowControl/>
      <w:wordWrap w:val="0"/>
      <w:ind w:left="1183"/>
      <w:jc w:val="both"/>
      <w:textAlignment w:val="baseline"/>
    </w:pPr>
    <w:rPr>
      <w:rFonts w:ascii="Times New Roman" w:hAnsi="Times New Roman" w:eastAsia="宋体" w:cs="Times New Roman"/>
      <w:szCs w:val="24"/>
      <w:lang w:val="en-US" w:eastAsia="zh-CN" w:bidi="ar-SA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6">
    <w:name w:val="Body Text First Indent 2"/>
    <w:basedOn w:val="1"/>
    <w:qFormat/>
    <w:uiPriority w:val="0"/>
    <w:pPr>
      <w:ind w:firstLine="420" w:firstLineChars="200"/>
    </w:p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Hyperlink"/>
    <w:basedOn w:val="9"/>
    <w:qFormat/>
    <w:uiPriority w:val="0"/>
    <w:rPr>
      <w:color w:val="0000FF"/>
      <w:u w:val="single"/>
    </w:rPr>
  </w:style>
  <w:style w:type="paragraph" w:customStyle="1" w:styleId="12">
    <w:name w:val="样式1"/>
    <w:basedOn w:val="1"/>
    <w:autoRedefine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2611</Words>
  <Characters>2854</Characters>
  <Lines>0</Lines>
  <Paragraphs>0</Paragraphs>
  <TotalTime>7</TotalTime>
  <ScaleCrop>false</ScaleCrop>
  <LinksUpToDate>false</LinksUpToDate>
  <CharactersWithSpaces>2855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2025-01-17T01:33:00Z</dcterms:created>
  <dc:creator>Cici</dc:creator>
  <cp:lastModifiedBy>WPS</cp:lastModifiedBy>
  <dcterms:modified xsi:type="dcterms:W3CDTF">2025-07-09T08:15:15Z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F416F2B62D1847758802D6CE79FF8A99_13</vt:lpwstr>
  </property>
  <property fmtid="{D5CDD505-2E9C-101B-9397-08002B2CF9AE}" pid="4" name="KSOTemplateDocerSaveRecord">
    <vt:lpwstr>eyJoZGlkIjoiYjI0MTk4YTU1NTI5ODhiYzE3N2Q5NmZmNzJlODZjNGQiLCJ1c2VySWQiOiIzNjk0MjE3ODgifQ==</vt:lpwstr>
  </property>
</Properties>
</file>