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A053F1">
      <w:pPr>
        <w:jc w:val="center"/>
        <w:outlineLvl w:val="0"/>
        <w:rPr>
          <w:rFonts w:hint="eastAsia" w:ascii="宋体" w:hAnsi="宋体" w:eastAsia="宋体" w:cs="宋体"/>
          <w:b/>
          <w:bCs/>
          <w:color w:val="auto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val="en-US" w:eastAsia="zh-CN"/>
        </w:rPr>
        <w:t>2025年古交市森林草原防火预警监测中心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</w:rPr>
        <w:t>招聘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val="en-US" w:eastAsia="zh-CN"/>
        </w:rPr>
        <w:t>劳务派遣制森林消防专业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eastAsia="zh-CN"/>
        </w:rPr>
        <w:t>工作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</w:rPr>
        <w:t>人员公告</w:t>
      </w:r>
    </w:p>
    <w:p w14:paraId="5140CA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</w:pPr>
    </w:p>
    <w:p w14:paraId="7972E19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shd w:val="clear" w:color="auto" w:fill="FFFFFF"/>
          <w:lang w:val="en-US" w:eastAsia="zh-CN"/>
        </w:rPr>
        <w:t>古交市森林草原防火预警监测中心因工作需要，经古交市政府批准，委托山西万保人力资源有限公司公开招聘23名森林草原防火专业队员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。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现将有关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：</w:t>
      </w:r>
    </w:p>
    <w:p w14:paraId="207273C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outlineLvl w:val="0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招聘原则</w:t>
      </w:r>
    </w:p>
    <w:p w14:paraId="2D04F84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坚持公开公正、公平竞争、择优聘用的原则；</w:t>
      </w:r>
    </w:p>
    <w:p w14:paraId="33A0DCC1">
      <w:pPr>
        <w:pStyle w:val="6"/>
        <w:ind w:left="0" w:leftChars="0" w:firstLine="562" w:firstLineChars="200"/>
        <w:outlineLvl w:val="0"/>
        <w:rPr>
          <w:rFonts w:hint="eastAsia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28"/>
          <w:lang w:val="en-US" w:eastAsia="zh-CN"/>
        </w:rPr>
        <w:t>二、用工形式</w:t>
      </w:r>
    </w:p>
    <w:p w14:paraId="4DA8F1AB">
      <w:pPr>
        <w:pStyle w:val="6"/>
        <w:ind w:left="0" w:leftChars="0" w:firstLine="560" w:firstLineChars="200"/>
        <w:rPr>
          <w:rFonts w:hint="eastAsia"/>
          <w:color w:val="auto"/>
          <w:sz w:val="28"/>
          <w:szCs w:val="28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劳务派遣形式。被派遣人员经招聘程序合格后与山西万保人力资源有限公司签订《派遣员工劳动合同》，派遣至古交市森林草原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防火</w:t>
      </w:r>
      <w:r>
        <w:rPr>
          <w:rFonts w:hint="eastAsia"/>
          <w:color w:val="auto"/>
          <w:sz w:val="28"/>
          <w:szCs w:val="28"/>
          <w:lang w:val="en-US" w:eastAsia="zh-CN"/>
        </w:rPr>
        <w:t>预警监测中心森林草原消防专业队工作。</w:t>
      </w:r>
    </w:p>
    <w:p w14:paraId="6876D2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outlineLvl w:val="0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三、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要求</w:t>
      </w:r>
    </w:p>
    <w:p w14:paraId="4EE21D62">
      <w:pP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（一）招聘基本要求</w:t>
      </w:r>
    </w:p>
    <w:p w14:paraId="31761165">
      <w:pPr>
        <w:pStyle w:val="2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77398A39">
      <w:pPr>
        <w:pStyle w:val="3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13C98BA1">
      <w:pPr>
        <w:pStyle w:val="4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0631B77B">
      <w:pP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752CA3CE">
      <w:pPr>
        <w:pStyle w:val="2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09A906FF">
      <w:pPr>
        <w:pStyle w:val="3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5C891FBD">
      <w:pPr>
        <w:pStyle w:val="4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 w14:paraId="293C1426">
      <w:pPr>
        <w:rPr>
          <w:rFonts w:hint="eastAsia"/>
          <w:lang w:val="en-US" w:eastAsia="zh-CN"/>
        </w:rPr>
      </w:pPr>
    </w:p>
    <w:tbl>
      <w:tblPr>
        <w:tblStyle w:val="8"/>
        <w:tblpPr w:leftFromText="180" w:rightFromText="180" w:vertAnchor="text" w:horzAnchor="page" w:tblpX="1136" w:tblpY="288"/>
        <w:tblOverlap w:val="never"/>
        <w:tblW w:w="9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6"/>
        <w:gridCol w:w="1195"/>
        <w:gridCol w:w="1258"/>
        <w:gridCol w:w="763"/>
        <w:gridCol w:w="1309"/>
        <w:gridCol w:w="3839"/>
      </w:tblGrid>
      <w:tr w14:paraId="2AABDE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246" w:type="dxa"/>
            <w:noWrap w:val="0"/>
            <w:vAlign w:val="center"/>
          </w:tcPr>
          <w:p w14:paraId="159835CB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195" w:type="dxa"/>
            <w:noWrap w:val="0"/>
            <w:vAlign w:val="center"/>
          </w:tcPr>
          <w:p w14:paraId="6DEB683D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工作地点</w:t>
            </w:r>
          </w:p>
        </w:tc>
        <w:tc>
          <w:tcPr>
            <w:tcW w:w="1258" w:type="dxa"/>
            <w:noWrap w:val="0"/>
            <w:vAlign w:val="center"/>
          </w:tcPr>
          <w:p w14:paraId="26DB24B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学历要求</w:t>
            </w:r>
          </w:p>
        </w:tc>
        <w:tc>
          <w:tcPr>
            <w:tcW w:w="763" w:type="dxa"/>
            <w:noWrap w:val="0"/>
            <w:vAlign w:val="center"/>
          </w:tcPr>
          <w:p w14:paraId="085542EB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309" w:type="dxa"/>
            <w:noWrap w:val="0"/>
            <w:vAlign w:val="center"/>
          </w:tcPr>
          <w:p w14:paraId="2DC6C404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3839" w:type="dxa"/>
            <w:noWrap w:val="0"/>
            <w:vAlign w:val="center"/>
          </w:tcPr>
          <w:p w14:paraId="2F638F5E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 w14:paraId="28200E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7" w:hRule="atLeast"/>
        </w:trPr>
        <w:tc>
          <w:tcPr>
            <w:tcW w:w="1246" w:type="dxa"/>
            <w:noWrap w:val="0"/>
            <w:vAlign w:val="center"/>
          </w:tcPr>
          <w:p w14:paraId="04D7ED60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森林草原防火专业队员</w:t>
            </w:r>
          </w:p>
        </w:tc>
        <w:tc>
          <w:tcPr>
            <w:tcW w:w="1195" w:type="dxa"/>
            <w:noWrap w:val="0"/>
            <w:vAlign w:val="center"/>
          </w:tcPr>
          <w:p w14:paraId="269A5C80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古交市</w:t>
            </w:r>
          </w:p>
        </w:tc>
        <w:tc>
          <w:tcPr>
            <w:tcW w:w="1258" w:type="dxa"/>
            <w:noWrap w:val="0"/>
            <w:vAlign w:val="center"/>
          </w:tcPr>
          <w:p w14:paraId="17B40FE9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大专及以上学历（退役军人不限）</w:t>
            </w:r>
          </w:p>
        </w:tc>
        <w:tc>
          <w:tcPr>
            <w:tcW w:w="763" w:type="dxa"/>
            <w:noWrap w:val="0"/>
            <w:vAlign w:val="center"/>
          </w:tcPr>
          <w:p w14:paraId="30079EAA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23人</w:t>
            </w:r>
          </w:p>
        </w:tc>
        <w:tc>
          <w:tcPr>
            <w:tcW w:w="1309" w:type="dxa"/>
            <w:noWrap w:val="0"/>
            <w:vAlign w:val="center"/>
          </w:tcPr>
          <w:p w14:paraId="31A3748E">
            <w:pPr>
              <w:pStyle w:val="5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18周岁及以上至30周岁及以下</w:t>
            </w:r>
          </w:p>
        </w:tc>
        <w:tc>
          <w:tcPr>
            <w:tcW w:w="3839" w:type="dxa"/>
            <w:noWrap w:val="0"/>
            <w:vAlign w:val="center"/>
          </w:tcPr>
          <w:p w14:paraId="7FD744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1.拥护中国共产党的领导，遵纪守法，品行端正，无违法违纪行为；</w:t>
            </w:r>
          </w:p>
          <w:p w14:paraId="4CB675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2.热爱森林草原防火事业，有较强的奉献精神和服从意识，具有履行岗位职责所需的工作能力；</w:t>
            </w:r>
          </w:p>
          <w:p w14:paraId="609713CB">
            <w:pPr>
              <w:pStyle w:val="12"/>
              <w:spacing w:line="360" w:lineRule="auto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3.身体条件：身高1.65米以上，身体健康，无残障，无纹身，无传染病、精神病，五官端正，口齿伶俐，反应敏捷，双眼裸眼视力不低于4.6，无夜盲症，无重听；</w:t>
            </w:r>
          </w:p>
          <w:p w14:paraId="7D86E8F1">
            <w:pPr>
              <w:pStyle w:val="12"/>
              <w:spacing w:line="360" w:lineRule="auto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4.具有古交市户籍；</w:t>
            </w:r>
          </w:p>
          <w:p w14:paraId="5F9B58F6">
            <w:pPr>
              <w:pStyle w:val="12"/>
              <w:spacing w:line="360" w:lineRule="auto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5.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参加过防灭火业务培训，取得消防工作相关证件的；持有消防员中（高）级证书的；从事过消防相关工作经历二年以上的，学历可放宽至高中（中专）；</w:t>
            </w:r>
          </w:p>
          <w:p w14:paraId="5CE49B35">
            <w:pPr>
              <w:pStyle w:val="12"/>
              <w:spacing w:line="360" w:lineRule="auto"/>
              <w:jc w:val="both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6.同等条件下，退役军人优先录用，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报名时需提供在古交市武装部服预备役的退伍证原件。</w:t>
            </w:r>
          </w:p>
        </w:tc>
      </w:tr>
    </w:tbl>
    <w:p w14:paraId="481039F3">
      <w:pP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shd w:val="clear" w:color="auto" w:fill="FFFFFF"/>
          <w:lang w:val="en-US" w:eastAsia="zh-CN"/>
        </w:rPr>
        <w:t>注：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由于招聘的23名森林草原防火专业队员从事高危行业的特殊性，要求招聘对象为男性。</w:t>
      </w:r>
    </w:p>
    <w:p w14:paraId="653084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jc w:val="both"/>
        <w:outlineLvl w:val="1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（二）有下列情形之一的，不得报考</w:t>
      </w:r>
    </w:p>
    <w:p w14:paraId="668870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1.受过刑事处罚或涉嫌违法犯罪尚未查清的；</w:t>
      </w:r>
    </w:p>
    <w:p w14:paraId="6EC436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2.曾被行政拘留、强制戒毒和失信被执行的；</w:t>
      </w:r>
    </w:p>
    <w:p w14:paraId="5C4EDE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3.曾被国家机关、事业单位开除公职或者辞退的；</w:t>
      </w:r>
    </w:p>
    <w:p w14:paraId="0FE917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4.涉嫌吸食冰毒、鸦片、甲卡西酮等毒品的；</w:t>
      </w:r>
    </w:p>
    <w:p w14:paraId="122456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5.涉黑涉恶或参与邪教组织正在核查侦办的；</w:t>
      </w:r>
    </w:p>
    <w:p w14:paraId="439E80BE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6.其他不适合从事森林草原防火工作的。</w:t>
      </w:r>
    </w:p>
    <w:p w14:paraId="3EE8ED4C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outlineLvl w:val="0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default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eastAsia="zh-CN" w:bidi="ar-SA"/>
        </w:rPr>
        <w:t>四、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招聘流程</w:t>
      </w:r>
    </w:p>
    <w:p w14:paraId="46BEE86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Theme="minorEastAsia" w:hAnsi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28"/>
        </w:rPr>
        <w:t>本次招聘由山西万保人力资源有限公司组织，采用线上报名的方式进行，具体招聘流程如下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：</w:t>
      </w:r>
    </w:p>
    <w:p w14:paraId="3D4CC7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（一）报名和资格审查</w:t>
      </w:r>
    </w:p>
    <w:p w14:paraId="307A2F46">
      <w:pPr>
        <w:pStyle w:val="5"/>
        <w:widowControl/>
        <w:spacing w:beforeAutospacing="0" w:afterAutospacing="0" w:line="360" w:lineRule="auto"/>
        <w:ind w:firstLine="562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Style w:val="10"/>
          <w:rFonts w:hint="eastAsia" w:ascii="宋体" w:hAnsi="宋体" w:eastAsia="宋体" w:cs="宋体"/>
          <w:color w:val="333333"/>
          <w:sz w:val="28"/>
          <w:szCs w:val="28"/>
        </w:rPr>
        <w:t>报名方式：线上报名</w:t>
      </w:r>
    </w:p>
    <w:p w14:paraId="1B114DA5">
      <w:pPr>
        <w:pStyle w:val="5"/>
        <w:widowControl/>
        <w:spacing w:beforeAutospacing="0" w:afterAutospacing="0" w:line="360" w:lineRule="auto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1、报考人员可在202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年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月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22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日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10:00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至202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年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月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24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日1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：00期间</w:t>
      </w:r>
      <w:r>
        <w:rPr>
          <w:rStyle w:val="10"/>
          <w:rFonts w:hint="eastAsia" w:ascii="宋体" w:hAnsi="宋体" w:eastAsia="宋体" w:cs="宋体"/>
          <w:color w:val="FF0000"/>
          <w:sz w:val="28"/>
          <w:szCs w:val="28"/>
        </w:rPr>
        <w:t>使用手机或电脑登录官网http://www.wonderhr.com/enroll提交报名申请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。</w:t>
      </w:r>
    </w:p>
    <w:p w14:paraId="2C84AC6B">
      <w:pPr>
        <w:pStyle w:val="5"/>
        <w:widowControl/>
        <w:spacing w:beforeAutospacing="0" w:afterAutospacing="0" w:line="360" w:lineRule="auto"/>
        <w:ind w:firstLine="555"/>
        <w:rPr>
          <w:rFonts w:ascii="宋体" w:hAnsi="宋体" w:eastAsia="宋体" w:cs="宋体"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请提交以下报名资料图片：</w:t>
      </w:r>
    </w:p>
    <w:p w14:paraId="144E4D95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 w14:paraId="42541E1D">
      <w:p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2107565</wp:posOffset>
            </wp:positionH>
            <wp:positionV relativeFrom="paragraph">
              <wp:posOffset>220345</wp:posOffset>
            </wp:positionV>
            <wp:extent cx="1485900" cy="1485900"/>
            <wp:effectExtent l="0" t="0" r="0" b="0"/>
            <wp:wrapNone/>
            <wp:docPr id="1" name="图片 1" descr="招聘报名信息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招聘报名信息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A87C50"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2421086A">
      <w:pPr>
        <w:bidi w:val="0"/>
        <w:rPr>
          <w:rFonts w:hint="eastAsia"/>
          <w:lang w:val="en-US" w:eastAsia="zh-CN"/>
        </w:rPr>
      </w:pPr>
    </w:p>
    <w:p w14:paraId="1DE11111">
      <w:pPr>
        <w:bidi w:val="0"/>
        <w:rPr>
          <w:rFonts w:hint="eastAsia"/>
          <w:lang w:val="en-US" w:eastAsia="zh-CN"/>
        </w:rPr>
      </w:pPr>
    </w:p>
    <w:p w14:paraId="241C82E8">
      <w:pPr>
        <w:bidi w:val="0"/>
        <w:rPr>
          <w:rFonts w:hint="eastAsia"/>
          <w:lang w:val="en-US" w:eastAsia="zh-CN"/>
        </w:rPr>
      </w:pPr>
    </w:p>
    <w:p w14:paraId="758A7E2C">
      <w:pPr>
        <w:bidi w:val="0"/>
        <w:rPr>
          <w:rFonts w:hint="eastAsia"/>
          <w:lang w:val="en-US" w:eastAsia="zh-CN"/>
        </w:rPr>
      </w:pPr>
    </w:p>
    <w:p w14:paraId="03C86492">
      <w:pPr>
        <w:bidi w:val="0"/>
        <w:rPr>
          <w:rFonts w:hint="eastAsia"/>
          <w:lang w:val="en-US" w:eastAsia="zh-CN"/>
        </w:rPr>
      </w:pPr>
    </w:p>
    <w:p w14:paraId="5525C28C">
      <w:pPr>
        <w:bidi w:val="0"/>
        <w:rPr>
          <w:rFonts w:hint="eastAsia"/>
          <w:lang w:val="en-US" w:eastAsia="zh-CN"/>
        </w:rPr>
      </w:pPr>
    </w:p>
    <w:p w14:paraId="6EF5541A">
      <w:pPr>
        <w:bidi w:val="0"/>
        <w:rPr>
          <w:rFonts w:hint="eastAsia"/>
          <w:lang w:val="en-US" w:eastAsia="zh-CN"/>
        </w:rPr>
      </w:pPr>
    </w:p>
    <w:p w14:paraId="04D37152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（2）一寸近期红底照片1张；</w:t>
      </w:r>
    </w:p>
    <w:p w14:paraId="50ACA80F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（3）身份证原件（正、反面）一份；</w:t>
      </w:r>
    </w:p>
    <w:p w14:paraId="6E085400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（4）户口本首页及本人页原件一份；</w:t>
      </w:r>
    </w:p>
    <w:p w14:paraId="3B747E92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（5）毕业证、学位证原件一份；</w:t>
      </w:r>
    </w:p>
    <w:p w14:paraId="2F176046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 xml:space="preserve">（6）在“学信网”上打印“教育部学历证书电子注册备案表”一份（须在验证期内）； </w:t>
      </w:r>
    </w:p>
    <w:p w14:paraId="3B25CFED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（7）关注微信“山西公安”公众号，下载打印“无违法犯罪记录证明”一份；</w:t>
      </w:r>
    </w:p>
    <w:p w14:paraId="2C77FE50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（8）打印个人征信报告详细版一份（携带本人身份证至“中国人民银行”办理打印）；</w:t>
      </w:r>
    </w:p>
    <w:p w14:paraId="56F36CD6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default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（9）</w:t>
      </w:r>
      <w:r>
        <w:rPr>
          <w:rFonts w:hint="eastAsia" w:ascii="宋体" w:hAnsi="宋体" w:eastAsia="宋体" w:cs="宋体"/>
          <w:i w:val="0"/>
          <w:iCs w:val="0"/>
          <w:color w:val="333333"/>
          <w:spacing w:val="0"/>
          <w:sz w:val="28"/>
          <w:szCs w:val="28"/>
          <w:shd w:val="clear" w:fill="FFFFFF"/>
        </w:rPr>
        <w:t>退伍军人提供退伍证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原件一份；</w:t>
      </w:r>
    </w:p>
    <w:p w14:paraId="4379C125">
      <w:pPr>
        <w:pStyle w:val="12"/>
        <w:rPr>
          <w:rFonts w:hint="eastAsia" w:ascii="宋体" w:hAnsi="宋体" w:eastAsia="宋体" w:cs="宋体"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color w:val="333333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电脑端提交资料要求的格式及大小（使用手机报名提交资料均为图片格式）：</w:t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96"/>
        <w:gridCol w:w="2803"/>
        <w:gridCol w:w="1416"/>
        <w:gridCol w:w="1707"/>
      </w:tblGrid>
      <w:tr w14:paraId="259D37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2596" w:type="dxa"/>
            <w:noWrap/>
            <w:vAlign w:val="center"/>
          </w:tcPr>
          <w:p w14:paraId="6BA4E8DB">
            <w:pPr>
              <w:spacing w:line="480" w:lineRule="exact"/>
              <w:jc w:val="center"/>
              <w:rPr>
                <w:rFonts w:ascii="宋体" w:hAnsi="宋体" w:eastAsia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</w:rPr>
              <w:t>提交资料</w:t>
            </w:r>
          </w:p>
        </w:tc>
        <w:tc>
          <w:tcPr>
            <w:tcW w:w="2803" w:type="dxa"/>
            <w:noWrap/>
            <w:vAlign w:val="center"/>
          </w:tcPr>
          <w:p w14:paraId="6A04928C">
            <w:pPr>
              <w:spacing w:line="480" w:lineRule="exact"/>
              <w:jc w:val="center"/>
              <w:rPr>
                <w:rFonts w:ascii="宋体" w:hAnsi="宋体" w:eastAsia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</w:rPr>
              <w:t>文件要求</w:t>
            </w:r>
          </w:p>
        </w:tc>
        <w:tc>
          <w:tcPr>
            <w:tcW w:w="1416" w:type="dxa"/>
            <w:noWrap/>
            <w:vAlign w:val="center"/>
          </w:tcPr>
          <w:p w14:paraId="0E88E638">
            <w:pPr>
              <w:spacing w:line="480" w:lineRule="exact"/>
              <w:jc w:val="center"/>
              <w:rPr>
                <w:rFonts w:ascii="宋体" w:hAnsi="宋体" w:eastAsia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</w:rPr>
              <w:t>格式要求</w:t>
            </w:r>
          </w:p>
        </w:tc>
        <w:tc>
          <w:tcPr>
            <w:tcW w:w="1707" w:type="dxa"/>
            <w:noWrap/>
            <w:vAlign w:val="center"/>
          </w:tcPr>
          <w:p w14:paraId="782AAC30">
            <w:pPr>
              <w:spacing w:line="480" w:lineRule="exact"/>
              <w:jc w:val="center"/>
              <w:rPr>
                <w:rFonts w:ascii="宋体" w:hAnsi="宋体" w:eastAsia="宋体" w:cs="宋体"/>
                <w:b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</w:rPr>
              <w:t>文件大小要求</w:t>
            </w:r>
          </w:p>
        </w:tc>
      </w:tr>
      <w:tr w14:paraId="7A358C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28AA5D54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报名表</w:t>
            </w:r>
          </w:p>
        </w:tc>
        <w:tc>
          <w:tcPr>
            <w:tcW w:w="2803" w:type="dxa"/>
            <w:noWrap/>
            <w:vAlign w:val="center"/>
          </w:tcPr>
          <w:p w14:paraId="11873077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考生本人填写完成后的清晰的扫描件或图片</w:t>
            </w:r>
          </w:p>
        </w:tc>
        <w:tc>
          <w:tcPr>
            <w:tcW w:w="1416" w:type="dxa"/>
            <w:noWrap/>
            <w:vAlign w:val="center"/>
          </w:tcPr>
          <w:p w14:paraId="3A7059C0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 w14:paraId="415C63FB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705F55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1AFD7371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一寸红底照片</w:t>
            </w:r>
          </w:p>
        </w:tc>
        <w:tc>
          <w:tcPr>
            <w:tcW w:w="2803" w:type="dxa"/>
            <w:noWrap/>
            <w:vAlign w:val="center"/>
          </w:tcPr>
          <w:p w14:paraId="730BE09C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个人近期一寸红底照</w:t>
            </w:r>
          </w:p>
        </w:tc>
        <w:tc>
          <w:tcPr>
            <w:tcW w:w="1416" w:type="dxa"/>
            <w:noWrap/>
            <w:vAlign w:val="center"/>
          </w:tcPr>
          <w:p w14:paraId="7932FC44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 w14:paraId="63DD612F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≤500KB</w:t>
            </w:r>
          </w:p>
        </w:tc>
      </w:tr>
      <w:tr w14:paraId="26CC24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285F7F76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身份证</w:t>
            </w:r>
          </w:p>
        </w:tc>
        <w:tc>
          <w:tcPr>
            <w:tcW w:w="2803" w:type="dxa"/>
            <w:noWrap/>
            <w:vAlign w:val="center"/>
          </w:tcPr>
          <w:p w14:paraId="0CB4D1B7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清晰的扫描件或图片</w:t>
            </w:r>
          </w:p>
        </w:tc>
        <w:tc>
          <w:tcPr>
            <w:tcW w:w="1416" w:type="dxa"/>
            <w:noWrap/>
            <w:vAlign w:val="center"/>
          </w:tcPr>
          <w:p w14:paraId="54667074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 w14:paraId="58D3788D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5A650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1A8B689D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户口本</w:t>
            </w:r>
          </w:p>
        </w:tc>
        <w:tc>
          <w:tcPr>
            <w:tcW w:w="2803" w:type="dxa"/>
            <w:noWrap/>
            <w:vAlign w:val="center"/>
          </w:tcPr>
          <w:p w14:paraId="07209CDE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清晰的扫描件或图片</w:t>
            </w:r>
          </w:p>
        </w:tc>
        <w:tc>
          <w:tcPr>
            <w:tcW w:w="1416" w:type="dxa"/>
            <w:noWrap/>
            <w:vAlign w:val="center"/>
          </w:tcPr>
          <w:p w14:paraId="530B9F9D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 w14:paraId="79E71DC4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3CE7F4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1A91574A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毕业证、学位证</w:t>
            </w:r>
          </w:p>
        </w:tc>
        <w:tc>
          <w:tcPr>
            <w:tcW w:w="2803" w:type="dxa"/>
            <w:noWrap/>
            <w:vAlign w:val="center"/>
          </w:tcPr>
          <w:p w14:paraId="3A26EF7A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清晰的扫描件或图片</w:t>
            </w:r>
          </w:p>
        </w:tc>
        <w:tc>
          <w:tcPr>
            <w:tcW w:w="1416" w:type="dxa"/>
            <w:noWrap/>
            <w:vAlign w:val="center"/>
          </w:tcPr>
          <w:p w14:paraId="33BB9DED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 w14:paraId="2333F0B9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73A851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5FB183D6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学历注册电子备案表</w:t>
            </w:r>
          </w:p>
        </w:tc>
        <w:tc>
          <w:tcPr>
            <w:tcW w:w="2803" w:type="dxa"/>
            <w:noWrap/>
            <w:vAlign w:val="center"/>
          </w:tcPr>
          <w:p w14:paraId="1545DDF9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学信网自行下载</w:t>
            </w:r>
          </w:p>
        </w:tc>
        <w:tc>
          <w:tcPr>
            <w:tcW w:w="1416" w:type="dxa"/>
            <w:noWrap/>
            <w:vAlign w:val="center"/>
          </w:tcPr>
          <w:p w14:paraId="7270C449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PDF</w:t>
            </w:r>
          </w:p>
        </w:tc>
        <w:tc>
          <w:tcPr>
            <w:tcW w:w="1707" w:type="dxa"/>
            <w:noWrap/>
            <w:vAlign w:val="center"/>
          </w:tcPr>
          <w:p w14:paraId="536F7D31">
            <w:pPr>
              <w:spacing w:line="48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2DA59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69395FFD">
            <w:pPr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个人征信报告详细版</w:t>
            </w:r>
          </w:p>
        </w:tc>
        <w:tc>
          <w:tcPr>
            <w:tcW w:w="2803" w:type="dxa"/>
            <w:noWrap/>
            <w:vAlign w:val="center"/>
          </w:tcPr>
          <w:p w14:paraId="06064093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</w:t>
            </w:r>
          </w:p>
        </w:tc>
        <w:tc>
          <w:tcPr>
            <w:tcW w:w="1416" w:type="dxa"/>
            <w:noWrap/>
            <w:vAlign w:val="center"/>
          </w:tcPr>
          <w:p w14:paraId="152FDFB0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PDF</w:t>
            </w:r>
          </w:p>
        </w:tc>
        <w:tc>
          <w:tcPr>
            <w:tcW w:w="1707" w:type="dxa"/>
            <w:noWrap/>
            <w:vAlign w:val="center"/>
          </w:tcPr>
          <w:p w14:paraId="2639F296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0C0110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242A22C3">
            <w:pPr>
              <w:spacing w:line="480" w:lineRule="exact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无违法犯罪记录证明</w:t>
            </w:r>
          </w:p>
        </w:tc>
        <w:tc>
          <w:tcPr>
            <w:tcW w:w="2803" w:type="dxa"/>
            <w:noWrap/>
            <w:vAlign w:val="center"/>
          </w:tcPr>
          <w:p w14:paraId="71F086C8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清晰的扫描件或图片</w:t>
            </w:r>
          </w:p>
        </w:tc>
        <w:tc>
          <w:tcPr>
            <w:tcW w:w="1416" w:type="dxa"/>
            <w:noWrap/>
            <w:vAlign w:val="center"/>
          </w:tcPr>
          <w:p w14:paraId="238FAE22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 w14:paraId="542A57A5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  <w:tr w14:paraId="518921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96" w:type="dxa"/>
            <w:noWrap/>
            <w:vAlign w:val="center"/>
          </w:tcPr>
          <w:p w14:paraId="2F0EF335">
            <w:pPr>
              <w:spacing w:line="480" w:lineRule="exact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其他资料</w:t>
            </w:r>
          </w:p>
        </w:tc>
        <w:tc>
          <w:tcPr>
            <w:tcW w:w="2803" w:type="dxa"/>
            <w:noWrap/>
            <w:vAlign w:val="center"/>
          </w:tcPr>
          <w:p w14:paraId="7102A7F9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清晰的扫描件或图片</w:t>
            </w:r>
          </w:p>
        </w:tc>
        <w:tc>
          <w:tcPr>
            <w:tcW w:w="1416" w:type="dxa"/>
            <w:noWrap/>
            <w:vAlign w:val="center"/>
          </w:tcPr>
          <w:p w14:paraId="6C2206DD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 w14:paraId="3DC2B9A1">
            <w:pPr>
              <w:spacing w:line="48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—</w:t>
            </w:r>
          </w:p>
        </w:tc>
      </w:tr>
    </w:tbl>
    <w:p w14:paraId="55174B18">
      <w:pPr>
        <w:pStyle w:val="5"/>
        <w:widowControl/>
        <w:spacing w:beforeAutospacing="0" w:afterAutospacing="0" w:line="360" w:lineRule="auto"/>
        <w:ind w:firstLine="560" w:firstLineChars="200"/>
        <w:rPr>
          <w:rFonts w:ascii="微软雅黑" w:hAnsi="微软雅黑" w:eastAsia="宋体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报名阶段如遇问题请与山西万保人力资源有限公司联系解决，咨询电话为：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0351-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>8209398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。</w:t>
      </w:r>
    </w:p>
    <w:p w14:paraId="5DCFF9B2">
      <w:pPr>
        <w:pStyle w:val="5"/>
        <w:widowControl/>
        <w:spacing w:beforeAutospacing="0" w:afterAutospacing="0" w:line="360" w:lineRule="auto"/>
        <w:ind w:firstLine="500" w:firstLineChars="200"/>
        <w:rPr>
          <w:rFonts w:ascii="宋体" w:hAnsi="宋体" w:eastAsia="宋体" w:cs="宋体"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报考人员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报名提交的报考信息应当真实、准确，提供虚假报名信息的，一经查实，即取消报考资格。</w:t>
      </w:r>
    </w:p>
    <w:p w14:paraId="1D75A0CC">
      <w:pPr>
        <w:pStyle w:val="5"/>
        <w:widowControl/>
        <w:spacing w:beforeAutospacing="0" w:afterAutospacing="0" w:line="360" w:lineRule="auto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对伪造、变造有关证件、材料、信息骗取考试资格的，将按有关规定予以严肃处理。凡因信息填报有误、不全等导致未通过资格审查的，后果由</w:t>
      </w: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报考人员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自行承担。</w:t>
      </w:r>
    </w:p>
    <w:p w14:paraId="225918F8">
      <w:pPr>
        <w:pStyle w:val="5"/>
        <w:widowControl/>
        <w:spacing w:beforeAutospacing="0" w:afterAutospacing="0" w:line="360" w:lineRule="auto"/>
        <w:ind w:firstLine="560" w:firstLineChars="200"/>
        <w:rPr>
          <w:rFonts w:hint="eastAsia" w:ascii="宋体" w:hAnsi="宋体" w:eastAsia="宋体" w:cs="宋体"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考生在应聘期间应关注微信公众号“万保人力”，点击功能栏“招贤纳士”、“招聘信息”，及时查看所报岗位的通知公告，并保持所留联系电话全天24小时通讯畅通。</w:t>
      </w:r>
    </w:p>
    <w:p w14:paraId="209E1BC0">
      <w:pPr>
        <w:pStyle w:val="5"/>
        <w:widowControl/>
        <w:spacing w:beforeAutospacing="0" w:afterAutospacing="0" w:line="360" w:lineRule="auto"/>
        <w:ind w:firstLine="560" w:firstLineChars="200"/>
        <w:rPr>
          <w:rFonts w:hint="eastAsia" w:ascii="宋体" w:hAnsi="宋体" w:eastAsia="宋体" w:cs="宋体"/>
          <w:b/>
          <w:bCs/>
          <w:color w:val="333333"/>
          <w:sz w:val="28"/>
          <w:szCs w:val="28"/>
        </w:rPr>
      </w:pPr>
      <w:r>
        <w:rPr>
          <w:rFonts w:hint="eastAsia" w:ascii="宋体" w:hAnsi="宋体" w:eastAsia="宋体" w:cs="宋体"/>
          <w:color w:val="333333"/>
          <w:sz w:val="28"/>
          <w:szCs w:val="28"/>
        </w:rPr>
        <w:t>资料审核通过</w:t>
      </w:r>
      <w:r>
        <w:rPr>
          <w:rFonts w:hint="eastAsia" w:ascii="宋体" w:hAnsi="宋体" w:cs="宋体"/>
          <w:color w:val="333333"/>
          <w:sz w:val="28"/>
          <w:szCs w:val="28"/>
        </w:rPr>
        <w:t>和未通过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的</w:t>
      </w: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报考人员</w:t>
      </w:r>
      <w:r>
        <w:rPr>
          <w:rFonts w:hint="eastAsia" w:ascii="宋体" w:hAnsi="宋体" w:cs="宋体"/>
          <w:color w:val="333333"/>
          <w:spacing w:val="-15"/>
          <w:sz w:val="28"/>
          <w:szCs w:val="28"/>
        </w:rPr>
        <w:t>都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可</w:t>
      </w:r>
      <w:r>
        <w:rPr>
          <w:rFonts w:hint="eastAsia" w:ascii="宋体" w:hAnsi="宋体" w:cs="宋体"/>
          <w:color w:val="333333"/>
          <w:sz w:val="28"/>
          <w:szCs w:val="28"/>
        </w:rPr>
        <w:t>收到短信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，</w:t>
      </w:r>
      <w:r>
        <w:rPr>
          <w:rFonts w:hint="eastAsia" w:ascii="宋体" w:hAnsi="宋体" w:cs="宋体"/>
          <w:color w:val="333333"/>
          <w:sz w:val="28"/>
          <w:szCs w:val="28"/>
        </w:rPr>
        <w:t>报考人员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须登录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>官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网http://www.wonderhr.com/enroll，</w:t>
      </w:r>
      <w:r>
        <w:rPr>
          <w:rFonts w:hint="eastAsia" w:ascii="宋体" w:hAnsi="宋体" w:cs="宋体"/>
          <w:color w:val="333333"/>
          <w:sz w:val="28"/>
          <w:szCs w:val="28"/>
        </w:rPr>
        <w:t>查看资料审核信息。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资料审核通过的</w:t>
      </w: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报考人员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可缴纳考务费，通过支付宝扫描二维码缴纳；</w:t>
      </w:r>
      <w:r>
        <w:rPr>
          <w:rFonts w:hint="eastAsia" w:ascii="宋体" w:hAnsi="宋体" w:eastAsia="宋体" w:cs="宋体"/>
          <w:color w:val="333333"/>
          <w:sz w:val="28"/>
          <w:szCs w:val="28"/>
          <w:lang w:val="en-US" w:eastAsia="zh-CN"/>
        </w:rPr>
        <w:t xml:space="preserve">          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</w:rPr>
        <w:t>本次考试收取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</w:rPr>
        <w:t>00元考试费用，缴费时间截止至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</w:rPr>
        <w:t>月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  <w:lang w:val="en-US" w:eastAsia="zh-CN"/>
        </w:rPr>
        <w:t>25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</w:rPr>
        <w:t>日1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</w:rPr>
        <w:t>:00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b/>
          <w:bCs/>
          <w:color w:val="333333"/>
          <w:sz w:val="28"/>
          <w:szCs w:val="28"/>
        </w:rPr>
        <w:t>缴费务必备注考生姓名，逾期不再受理。</w:t>
      </w:r>
    </w:p>
    <w:p w14:paraId="520CA8B8">
      <w:pPr>
        <w:pStyle w:val="5"/>
        <w:widowControl/>
        <w:spacing w:beforeAutospacing="0" w:afterAutospacing="0" w:line="360" w:lineRule="auto"/>
        <w:ind w:firstLine="562" w:firstLineChars="200"/>
        <w:rPr>
          <w:rFonts w:hint="eastAsia" w:ascii="宋体" w:hAnsi="宋体" w:eastAsia="宋体" w:cs="宋体"/>
          <w:b/>
          <w:bCs/>
          <w:color w:val="333333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33333"/>
          <w:sz w:val="28"/>
          <w:szCs w:val="28"/>
          <w:lang w:val="en-US" w:eastAsia="zh-CN"/>
        </w:rPr>
        <w:t>注：</w:t>
      </w:r>
      <w:r>
        <w:rPr>
          <w:rStyle w:val="10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缴费成功后无需打印报名表与准考证</w:t>
      </w:r>
    </w:p>
    <w:p w14:paraId="74E4D5D3">
      <w:pPr>
        <w:pStyle w:val="5"/>
        <w:widowControl/>
        <w:spacing w:beforeAutospacing="0" w:afterAutospacing="0" w:line="360" w:lineRule="auto"/>
        <w:ind w:firstLine="50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附：报名入口链接（请使用手机或</w:t>
      </w:r>
      <w:r>
        <w:rPr>
          <w:rFonts w:hint="eastAsia" w:ascii="宋体" w:hAnsi="宋体" w:eastAsia="宋体" w:cs="宋体"/>
          <w:color w:val="000000" w:themeColor="text1"/>
          <w:spacing w:val="-15"/>
          <w:sz w:val="28"/>
          <w:szCs w:val="28"/>
          <w14:textFill>
            <w14:solidFill>
              <w14:schemeClr w14:val="tx1"/>
            </w14:solidFill>
          </w14:textFill>
        </w:rPr>
        <w:t>电脑复制以</w:t>
      </w:r>
      <w:r>
        <w:rPr>
          <w:rFonts w:hint="eastAsia" w:ascii="宋体" w:hAnsi="宋体" w:eastAsia="宋体" w:cs="宋体"/>
          <w:color w:val="333333"/>
          <w:spacing w:val="-15"/>
          <w:sz w:val="28"/>
          <w:szCs w:val="28"/>
        </w:rPr>
        <w:t>下网址进行线上报名）</w:t>
      </w:r>
    </w:p>
    <w:p w14:paraId="2921F2EC">
      <w:pPr>
        <w:pStyle w:val="5"/>
        <w:widowControl/>
        <w:spacing w:beforeAutospacing="0" w:afterAutospacing="0" w:line="480" w:lineRule="exact"/>
        <w:ind w:firstLine="49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fldChar w:fldCharType="begin"/>
      </w:r>
      <w:r>
        <w:instrText xml:space="preserve"> HYPERLINK "http://www.wonderhr.com/enroll" </w:instrText>
      </w:r>
      <w:r>
        <w:fldChar w:fldCharType="separate"/>
      </w:r>
      <w:r>
        <w:rPr>
          <w:rStyle w:val="11"/>
          <w:rFonts w:hint="eastAsia" w:ascii="宋体" w:hAnsi="宋体" w:eastAsia="宋体" w:cs="宋体"/>
          <w:spacing w:val="-15"/>
          <w:sz w:val="28"/>
          <w:szCs w:val="28"/>
        </w:rPr>
        <w:t>http://www.wonderhr.com/enroll</w:t>
      </w:r>
      <w:r>
        <w:rPr>
          <w:rStyle w:val="11"/>
          <w:rFonts w:hint="eastAsia" w:ascii="宋体" w:hAnsi="宋体" w:eastAsia="宋体" w:cs="宋体"/>
          <w:spacing w:val="-15"/>
          <w:sz w:val="28"/>
          <w:szCs w:val="28"/>
        </w:rPr>
        <w:fldChar w:fldCharType="end"/>
      </w:r>
    </w:p>
    <w:p w14:paraId="60179C4D">
      <w:pPr>
        <w:pStyle w:val="5"/>
        <w:widowControl/>
        <w:spacing w:beforeAutospacing="0" w:afterAutospacing="0" w:line="360" w:lineRule="auto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2、其他报名注意事项</w:t>
      </w:r>
    </w:p>
    <w:p w14:paraId="0906834C">
      <w:pPr>
        <w:pStyle w:val="5"/>
        <w:widowControl/>
        <w:spacing w:beforeAutospacing="0" w:afterAutospacing="0" w:line="360" w:lineRule="auto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（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>1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）报名人员报名前须认真阅读招聘公告及其附件，并根据本人条件严格按照职位要求进行报名；</w:t>
      </w:r>
    </w:p>
    <w:p w14:paraId="68A7E472">
      <w:pPr>
        <w:pStyle w:val="5"/>
        <w:widowControl/>
        <w:spacing w:beforeAutospacing="0" w:afterAutospacing="0" w:line="360" w:lineRule="auto"/>
        <w:ind w:firstLine="555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（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>2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）报名时，考生填写的报考信息应当真实、准确。对提供虚假报考信息或伪造、编造有关证件、材料、信息，骗取报考资格的，一经查实，立即取消报考资格。</w:t>
      </w:r>
    </w:p>
    <w:p w14:paraId="2894ACAF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default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（三）考核环节</w:t>
      </w:r>
    </w:p>
    <w:p w14:paraId="785DB3EE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outlineLvl w:val="2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1、笔试</w:t>
      </w:r>
    </w:p>
    <w:p w14:paraId="73CDE1F2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0" w:leftChars="400" w:firstLine="0" w:firstLineChars="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笔试内容：《森林草原防火知识》。</w:t>
      </w:r>
    </w:p>
    <w:p w14:paraId="2E55055C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笔试的相关要求：</w:t>
      </w:r>
    </w:p>
    <w:p w14:paraId="73AFF5CE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（1）笔试时间及地点需考生自行关注我公司官网（www.wonderhr.com）发布的相关通知，考生未按规定时间参加笔试，视为主动放弃笔试资格或笔试；</w:t>
      </w:r>
    </w:p>
    <w:p w14:paraId="7F4EE0D8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（2）笔试以闭卷形式进行，作答时间90分钟，总分100分；</w:t>
      </w:r>
    </w:p>
    <w:p w14:paraId="4008507D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（3）考生须携带本人有效期内的身份证、作答使用的黑色中性笔参加笔试，严禁携带具有存储、记忆功能的电子设备进入考场；</w:t>
      </w:r>
    </w:p>
    <w:p w14:paraId="383610B5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（4）考生应严格遵守考场纪律，若有违纪，取消考试及聘用资格；</w:t>
      </w:r>
    </w:p>
    <w:p w14:paraId="7247EC73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shd w:val="clear" w:color="auto" w:fill="FFFFFF"/>
          <w:lang w:val="en-US" w:eastAsia="zh-CN" w:bidi="ar-SA"/>
        </w:rPr>
        <w:t>（5）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</w:rPr>
        <w:t>根据笔试成绩排名由高到低的顺序，按照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  <w:lang w:val="en-US" w:eastAsia="zh-CN"/>
        </w:rPr>
        <w:t>岗位数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</w:rPr>
        <w:t>1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  <w:lang w:val="en-US" w:eastAsia="zh-CN"/>
        </w:rPr>
        <w:t>:2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</w:rPr>
        <w:t>的比例确定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  <w:lang w:val="en-US" w:eastAsia="zh-CN"/>
        </w:rPr>
        <w:t>体能测试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</w:rPr>
        <w:t>人员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  <w:lang w:eastAsia="zh-CN"/>
        </w:rPr>
        <w:t>。</w:t>
      </w:r>
    </w:p>
    <w:p w14:paraId="6CAD5568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2" w:firstLineChars="200"/>
        <w:outlineLvl w:val="2"/>
        <w:rPr>
          <w:rFonts w:hint="eastAsia" w:ascii="宋体" w:hAnsi="宋体" w:eastAsia="宋体" w:cs="宋体"/>
          <w:b/>
          <w:bCs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  <w:lang w:val="en-US" w:eastAsia="zh-CN"/>
        </w:rPr>
        <w:t>2、体能测试</w:t>
      </w:r>
    </w:p>
    <w:p w14:paraId="010A3B63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outlineLvl w:val="2"/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  <w:lang w:val="en-US" w:eastAsia="zh-CN"/>
        </w:rPr>
        <w:t>（1）体能测试对象为参加笔试的考生，参加笔试的考生根据笔试成绩排名由高到低的顺序，按照岗位数1:2的比例确定体能测试人员，不足1:2的按实际人数确定，考生可全部进入体能测试；</w:t>
      </w:r>
    </w:p>
    <w:p w14:paraId="438B80C7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default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（2）</w:t>
      </w:r>
      <w:r>
        <w:rPr>
          <w:rFonts w:hint="default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体能测试名单及时间、地点等详细信息请关注我公司官网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（</w:t>
      </w:r>
      <w:r>
        <w:rPr>
          <w:rFonts w:hint="default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fldChar w:fldCharType="begin"/>
      </w:r>
      <w:r>
        <w:rPr>
          <w:rFonts w:hint="default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instrText xml:space="preserve"> HYPERLINK "http://www.wonderhr.com" </w:instrText>
      </w:r>
      <w:r>
        <w:rPr>
          <w:rFonts w:hint="default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fldChar w:fldCharType="separate"/>
      </w:r>
      <w:r>
        <w:rPr>
          <w:rFonts w:hint="default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www.wonderhr.com</w:t>
      </w:r>
      <w:r>
        <w:rPr>
          <w:rFonts w:hint="default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fldChar w:fldCharType="end"/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）</w:t>
      </w:r>
      <w:r>
        <w:rPr>
          <w:rFonts w:hint="default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进行查询。未按规定时间到场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候</w:t>
      </w:r>
      <w:r>
        <w:rPr>
          <w:rFonts w:hint="default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考的考生，视为主动放弃体能测试资格或体能测试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；</w:t>
      </w:r>
    </w:p>
    <w:p w14:paraId="396DAC8C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default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（3）</w:t>
      </w:r>
      <w:r>
        <w:rPr>
          <w:rFonts w:hint="default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体能测试项目：</w:t>
      </w:r>
    </w:p>
    <w:p w14:paraId="4ECCE4FB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840" w:firstLineChars="300"/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10米×4往返跑、1000米跑、纵跳摸高</w:t>
      </w:r>
      <w:r>
        <w:rPr>
          <w:rFonts w:hint="default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eastAsia="zh-CN"/>
        </w:rPr>
        <w:t>三项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eastAsia="zh-CN"/>
        </w:rPr>
        <w:t>；</w:t>
      </w:r>
    </w:p>
    <w:p w14:paraId="41117224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default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4</w:t>
      </w:r>
      <w:r>
        <w:rPr>
          <w:rFonts w:hint="default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）体能测试为达标性测试，凡其中一项不达标的，视为体能测评不合格。体能测试项目和标准参照《公安机关录用人民警察体能测评项目和标准（暂行）》执行，不计入个人考试成绩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；</w:t>
      </w:r>
    </w:p>
    <w:p w14:paraId="4D67EB76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default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（5）</w:t>
      </w:r>
      <w:r>
        <w:rPr>
          <w:rFonts w:hint="default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考生未在规定时间内参加体能测试或者经书面确认自动放弃者，</w:t>
      </w:r>
      <w:r>
        <w:rPr>
          <w:rFonts w:hint="default" w:ascii="宋体" w:hAnsi="宋体" w:eastAsia="宋体" w:cs="宋体"/>
          <w:b w:val="0"/>
          <w:color w:val="auto"/>
          <w:sz w:val="28"/>
          <w:u w:val="none"/>
          <w:shd w:val="clear" w:color="auto" w:fill="FFFFFF"/>
          <w:lang w:val="en-US" w:eastAsia="zh-CN" w:bidi="ar-SA"/>
        </w:rPr>
        <w:t>视为主动放弃</w:t>
      </w:r>
      <w:r>
        <w:rPr>
          <w:rFonts w:hint="eastAsia" w:ascii="宋体" w:hAnsi="宋体" w:eastAsia="宋体" w:cs="宋体"/>
          <w:b w:val="0"/>
          <w:color w:val="auto"/>
          <w:sz w:val="28"/>
          <w:u w:val="none"/>
          <w:shd w:val="clear" w:color="auto" w:fill="FFFFFF"/>
          <w:lang w:val="en-US" w:eastAsia="zh-CN" w:bidi="ar-SA"/>
        </w:rPr>
        <w:t>体能测试</w:t>
      </w:r>
      <w:r>
        <w:rPr>
          <w:rFonts w:hint="default" w:ascii="宋体" w:hAnsi="宋体" w:eastAsia="宋体" w:cs="宋体"/>
          <w:b w:val="0"/>
          <w:color w:val="auto"/>
          <w:sz w:val="28"/>
          <w:u w:val="none"/>
          <w:shd w:val="clear" w:color="auto" w:fill="FFFFFF"/>
          <w:lang w:val="en-US" w:eastAsia="zh-CN" w:bidi="ar-SA"/>
        </w:rPr>
        <w:t>资格或</w:t>
      </w:r>
      <w:r>
        <w:rPr>
          <w:rFonts w:hint="eastAsia" w:ascii="宋体" w:hAnsi="宋体" w:eastAsia="宋体" w:cs="宋体"/>
          <w:b w:val="0"/>
          <w:color w:val="auto"/>
          <w:sz w:val="28"/>
          <w:u w:val="none"/>
          <w:shd w:val="clear" w:color="auto" w:fill="FFFFFF"/>
          <w:lang w:val="en-US" w:eastAsia="zh-CN" w:bidi="ar-SA"/>
        </w:rPr>
        <w:t>体能测试；</w:t>
      </w:r>
    </w:p>
    <w:p w14:paraId="2E90F365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default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（6）</w:t>
      </w:r>
      <w:r>
        <w:rPr>
          <w:rFonts w:hint="default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  <w:lang w:val="en-US" w:eastAsia="zh-CN"/>
        </w:rPr>
        <w:t>体能测试结束后，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  <w:lang w:val="en-US" w:eastAsia="zh-CN"/>
        </w:rPr>
        <w:t>参加体能测试的人员进入面试环节。</w:t>
      </w:r>
    </w:p>
    <w:p w14:paraId="2FAAEDDC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default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注：不适宜剧烈运动或有隐性疾病的人员不得参加体能测试。</w:t>
      </w:r>
    </w:p>
    <w:p w14:paraId="4C1D7ECF">
      <w:pPr>
        <w:pStyle w:val="5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2" w:firstLineChars="200"/>
        <w:outlineLvl w:val="2"/>
        <w:rPr>
          <w:rFonts w:hint="eastAsia" w:ascii="宋体" w:hAnsi="宋体" w:eastAsia="宋体" w:cs="宋体"/>
          <w:b/>
          <w:bCs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面试</w:t>
      </w:r>
    </w:p>
    <w:p w14:paraId="49966FD2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rightChars="0" w:firstLine="560" w:firstLineChars="200"/>
        <w:outlineLvl w:val="2"/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面试形式：采取问答形式，考察报名者的语言能力，反应能力及组织能力和人际关系等。</w:t>
      </w:r>
    </w:p>
    <w:p w14:paraId="399EC653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outlineLvl w:val="2"/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面试的相关要求：</w:t>
      </w:r>
    </w:p>
    <w:p w14:paraId="01FD7248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outlineLvl w:val="2"/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（1）面试范围为参加体能测试的所有考生；</w:t>
      </w:r>
    </w:p>
    <w:p w14:paraId="3AA374E6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outlineLvl w:val="2"/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（2）面试时间及地点需考生自行关注我公司官网（www.wonderhr.com）发布的相关通知，考生未按规定时间参加面试，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视为主动放弃面试资格或面试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；</w:t>
      </w:r>
    </w:p>
    <w:p w14:paraId="3047F37E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outlineLvl w:val="2"/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（3）参加面试的考生应提前30分钟进入指定候考区，未按规定时间到场的考生，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视为主动放弃面试资格或面试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；</w:t>
      </w:r>
    </w:p>
    <w:p w14:paraId="08374219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outlineLvl w:val="2"/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（4）考生严禁携带具有存储、记忆功能的电子设备进入面试现场；</w:t>
      </w:r>
    </w:p>
    <w:p w14:paraId="6CE494D0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outlineLvl w:val="2"/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（5）考生应严格遵守面试现场纪律，若有违纪，取消面试及聘用资格。参加面试时考生必须携带二代居民身份证（身份证要与报名时所用姓名和身份证号一致），缺少证件者或证件内容不一致者不得参加面试，未按规定时间参加面试的，视为主动放弃面试资格或面试；</w:t>
      </w:r>
    </w:p>
    <w:p w14:paraId="62F7EE6A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（6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  <w:lang w:val="en-US" w:eastAsia="zh-CN"/>
        </w:rPr>
        <w:t>）面试结束后，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</w:rPr>
        <w:t>根据</w:t>
      </w:r>
      <w:r>
        <w:rPr>
          <w:rFonts w:hint="default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  <w:lang w:val="en-US" w:eastAsia="zh-CN"/>
        </w:rPr>
        <w:t>综合成绩</w:t>
      </w: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(综合成绩=笔试成绩×60%+面试成绩×40%，按四舍五入保留两位小数)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</w:rPr>
        <w:t>排名由高到低的顺序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  <w:lang w:val="en-US" w:eastAsia="zh-CN"/>
        </w:rPr>
        <w:t>，按照招聘岗位数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</w:rPr>
        <w:t>1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  <w:lang w:val="en-US" w:eastAsia="zh-CN"/>
        </w:rPr>
        <w:t>: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</w:rPr>
        <w:t>1的比例确定体检人员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highlight w:val="none"/>
          <w:shd w:val="clear" w:fill="FFFFFF"/>
          <w:lang w:val="en-US" w:eastAsia="zh-CN"/>
        </w:rPr>
        <w:t>进入体检环节。</w:t>
      </w:r>
    </w:p>
    <w:p w14:paraId="1C917AC3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2" w:firstLineChars="200"/>
        <w:rPr>
          <w:rFonts w:hint="default" w:ascii="宋体" w:hAnsi="宋体" w:eastAsia="宋体" w:cs="宋体"/>
          <w:b/>
          <w:bCs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4、体检</w:t>
      </w:r>
    </w:p>
    <w:p w14:paraId="57CB0A67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</w:rPr>
        <w:t>）体检人员名单、时间及地点需考生自行关注我公司官网（www.wonderhr.com）发布的相关通知，考生未按规定时间参加体检，视为主动放弃体检资格或体检；</w:t>
      </w:r>
      <w:bookmarkStart w:id="0" w:name="_GoBack"/>
      <w:bookmarkEnd w:id="0"/>
    </w:p>
    <w:p w14:paraId="6D21A3B9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eastAsia="zh-CN"/>
        </w:rPr>
        <w:t>）不按规定时间、地点参加体检的人员，</w:t>
      </w:r>
      <w:r>
        <w:rPr>
          <w:rFonts w:hint="eastAsia" w:ascii="宋体" w:hAnsi="宋体" w:eastAsia="宋体" w:cs="宋体"/>
          <w:b w:val="0"/>
          <w:color w:val="auto"/>
          <w:sz w:val="28"/>
          <w:u w:val="none"/>
          <w:shd w:val="clear" w:color="auto" w:fill="FFFFFF"/>
          <w:lang w:val="en-US" w:eastAsia="zh-CN" w:bidi="ar-SA"/>
        </w:rPr>
        <w:t>视为主动放弃体检资格或体检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eastAsia="zh-CN"/>
        </w:rPr>
        <w:t>。体检结果不合格的，进行一次复检。如复检不合格，取消聘用资格；</w:t>
      </w:r>
    </w:p>
    <w:p w14:paraId="5672C272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</w:rPr>
        <w:t>）本次体检由山西万保人力资源有限公司统一组织，体检费用自理。</w:t>
      </w:r>
    </w:p>
    <w:p w14:paraId="7559CB48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2" w:firstLineChars="200"/>
        <w:rPr>
          <w:rFonts w:hint="eastAsia" w:ascii="宋体" w:hAnsi="宋体" w:eastAsia="宋体" w:cs="宋体"/>
          <w:b/>
          <w:bCs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5、递补</w:t>
      </w:r>
    </w:p>
    <w:p w14:paraId="1D62793E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default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因资格审查、体能测试、体检不合格或放弃等情况导致岗位名额空缺时，根据综合成绩由高分到低分的顺序依次等额递补。</w:t>
      </w:r>
    </w:p>
    <w:p w14:paraId="7A79E741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281" w:firstLineChars="100"/>
        <w:outlineLvl w:val="1"/>
        <w:rPr>
          <w:rFonts w:hint="eastAsia" w:ascii="微软雅黑" w:hAnsi="微软雅黑" w:eastAsia="微软雅黑" w:cs="微软雅黑"/>
          <w:b/>
          <w:bCs/>
          <w:i w:val="0"/>
          <w:iC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四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spacing w:val="0"/>
          <w:sz w:val="28"/>
          <w:szCs w:val="28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spacing w:val="0"/>
          <w:sz w:val="28"/>
          <w:szCs w:val="28"/>
          <w:shd w:val="clear" w:fill="FFFFFF"/>
        </w:rPr>
        <w:t>拟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spacing w:val="0"/>
          <w:sz w:val="28"/>
          <w:szCs w:val="28"/>
          <w:shd w:val="clear" w:fill="FFFFFF"/>
          <w:lang w:val="en-US" w:eastAsia="zh-CN"/>
        </w:rPr>
        <w:t>聘</w:t>
      </w:r>
      <w:r>
        <w:rPr>
          <w:rFonts w:hint="eastAsia" w:ascii="宋体" w:hAnsi="宋体" w:eastAsia="宋体" w:cs="宋体"/>
          <w:b/>
          <w:bCs/>
          <w:i w:val="0"/>
          <w:iCs w:val="0"/>
          <w:color w:val="auto"/>
          <w:spacing w:val="0"/>
          <w:sz w:val="28"/>
          <w:szCs w:val="28"/>
          <w:shd w:val="clear" w:fill="FFFFFF"/>
        </w:rPr>
        <w:t>用人员公示</w:t>
      </w:r>
    </w:p>
    <w:p w14:paraId="2C21421A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outlineLvl w:val="0"/>
        <w:rPr>
          <w:rFonts w:hint="eastAsia" w:ascii="宋体" w:hAnsi="宋体" w:eastAsia="宋体" w:cs="宋体"/>
          <w:color w:val="333333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fill="FFFFFF"/>
        </w:rPr>
        <w:t>1、体检合格者，确定为拟聘用人员，拟聘用人员名单在我公司网站公示。公示期为3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fill="FFFFFF"/>
          <w:lang w:val="en-US" w:eastAsia="zh-CN"/>
        </w:rPr>
        <w:t>个工作日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fill="FFFFFF"/>
        </w:rPr>
        <w:t>，接受社会监督。</w:t>
      </w:r>
    </w:p>
    <w:p w14:paraId="516BB062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outlineLvl w:val="0"/>
        <w:rPr>
          <w:rFonts w:hint="default" w:ascii="宋体" w:hAnsi="宋体" w:eastAsia="宋体" w:cs="宋体"/>
          <w:color w:val="333333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fill="FFFFFF"/>
        </w:rPr>
        <w:t>2、公示期满后，对没有问题或反映问题不影响聘用的，按规定程序办理聘用手续；试用期满考核不合格的，解除聘用关系；对反映有影响聘用的问题并经查实的，不予聘用；对反映的问题一时难以查实的，待查清后再决定是否聘用。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fill="FFFFFF"/>
          <w:lang w:val="en-US" w:eastAsia="zh-CN"/>
        </w:rPr>
        <w:t>如岗位出现空缺，将按照此次招聘考核的综合成绩从高到低依次等额递补。</w:t>
      </w:r>
    </w:p>
    <w:p w14:paraId="63DBEA7C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五、工资待遇及保险</w:t>
      </w:r>
    </w:p>
    <w:p w14:paraId="684A7419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（一）薪资：2150元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）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，试用期3个月，试用期从正式上岗之日起计算。</w:t>
      </w:r>
    </w:p>
    <w:p w14:paraId="36484447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（二）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福利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待遇</w:t>
      </w:r>
    </w:p>
    <w:p w14:paraId="413B0750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1、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缴纳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社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会保险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（养老、医疗、工伤、生育、失业）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及意外保险；</w:t>
      </w:r>
    </w:p>
    <w:p w14:paraId="7B4145BA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2、高危补助：高危补助共12个月，900元/人/月；</w:t>
      </w:r>
    </w:p>
    <w:p w14:paraId="60913352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3、岗位补助：岗位补助共12个月，300元/人/月；</w:t>
      </w:r>
    </w:p>
    <w:p w14:paraId="40967A2D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4、年终安全奖：6000元/人/年；</w:t>
      </w:r>
    </w:p>
    <w:p w14:paraId="0BA76998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5、取暖费：3360元/人/年。</w:t>
      </w:r>
    </w:p>
    <w:p w14:paraId="33B6816A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default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六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、用工管理参照用工单位标准</w:t>
      </w:r>
    </w:p>
    <w:p w14:paraId="1335AB7A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1.集中食宿，参照军事化管理。</w:t>
      </w:r>
    </w:p>
    <w:p w14:paraId="6C78BB10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2.有下列情形的队员将予以辞退：</w:t>
      </w:r>
    </w:p>
    <w:p w14:paraId="13CA27EA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（1）试用期考核不合格的；</w:t>
      </w:r>
    </w:p>
    <w:p w14:paraId="0A1A1D56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（2）年度考核不合格的；</w:t>
      </w:r>
    </w:p>
    <w:p w14:paraId="6E2CA6D9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（3）严重违反单位规章制度的；</w:t>
      </w:r>
    </w:p>
    <w:p w14:paraId="55046CE8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（4）违反国家法律法规被行政拘留或追究刑事责任的。</w:t>
      </w:r>
    </w:p>
    <w:p w14:paraId="55C2A72C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</w:pPr>
    </w:p>
    <w:p w14:paraId="08EEECC4">
      <w:pPr>
        <w:pStyle w:val="12"/>
        <w:ind w:left="0" w:leftChars="0" w:firstLine="280" w:firstLineChars="10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公司地址：太原市万柏林区晋祠路中海寰宇天下九号楼底商</w:t>
      </w:r>
    </w:p>
    <w:p w14:paraId="2B8DE6D1">
      <w:pPr>
        <w:pStyle w:val="12"/>
        <w:ind w:left="0" w:leftChars="0" w:firstLine="280" w:firstLineChars="10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公司网址：www.wonderhr.com</w:t>
      </w:r>
    </w:p>
    <w:p w14:paraId="2C3E3987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咨询电话：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0351-8209398</w:t>
      </w:r>
    </w:p>
    <w:p w14:paraId="68AB0516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</w:p>
    <w:p w14:paraId="0373DEBF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 w14:paraId="60F2B215">
      <w:pPr>
        <w:pStyle w:val="1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2025年1月22日</w:t>
      </w:r>
    </w:p>
    <w:p w14:paraId="6B758168">
      <w:pPr>
        <w:tabs>
          <w:tab w:val="left" w:pos="727"/>
        </w:tabs>
        <w:bidi w:val="0"/>
        <w:jc w:val="left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E2F4C4"/>
    <w:multiLevelType w:val="singleLevel"/>
    <w:tmpl w:val="90E2F4C4"/>
    <w:lvl w:ilvl="0" w:tentative="0">
      <w:start w:val="3"/>
      <w:numFmt w:val="decimal"/>
      <w:suff w:val="nothing"/>
      <w:lvlText w:val="%1、"/>
      <w:lvlJc w:val="left"/>
    </w:lvl>
  </w:abstractNum>
  <w:abstractNum w:abstractNumId="1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CD5CC8"/>
    <w:rsid w:val="0E3F1D83"/>
    <w:rsid w:val="1118101A"/>
    <w:rsid w:val="14617381"/>
    <w:rsid w:val="14CD5CC8"/>
    <w:rsid w:val="1B49318B"/>
    <w:rsid w:val="2099410A"/>
    <w:rsid w:val="25AD32E9"/>
    <w:rsid w:val="35A240D6"/>
    <w:rsid w:val="4AF60756"/>
    <w:rsid w:val="595E086E"/>
    <w:rsid w:val="753E05CB"/>
    <w:rsid w:val="76CF22A0"/>
    <w:rsid w:val="7B514F3D"/>
    <w:rsid w:val="7E327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Body Text 2"/>
    <w:basedOn w:val="1"/>
    <w:next w:val="4"/>
    <w:unhideWhenUsed/>
    <w:qFormat/>
    <w:uiPriority w:val="99"/>
    <w:pPr>
      <w:widowControl/>
      <w:snapToGrid w:val="0"/>
      <w:spacing w:before="50" w:afterLines="50" w:line="400" w:lineRule="exact"/>
      <w:jc w:val="left"/>
    </w:pPr>
    <w:rPr>
      <w:rFonts w:ascii="宋体" w:hAnsi="宋体"/>
      <w:color w:val="000000"/>
      <w:sz w:val="24"/>
      <w:szCs w:val="24"/>
    </w:rPr>
  </w:style>
  <w:style w:type="paragraph" w:styleId="4">
    <w:name w:val="toc 9"/>
    <w:basedOn w:val="1"/>
    <w:next w:val="1"/>
    <w:qFormat/>
    <w:uiPriority w:val="0"/>
    <w:pPr>
      <w:widowControl/>
      <w:wordWrap w:val="0"/>
      <w:ind w:left="1183"/>
      <w:jc w:val="both"/>
      <w:textAlignment w:val="baseline"/>
    </w:pPr>
    <w:rPr>
      <w:rFonts w:ascii="Times New Roman" w:hAnsi="Times New Roman" w:eastAsia="宋体" w:cs="Times New Roman"/>
      <w:szCs w:val="24"/>
      <w:lang w:val="en-US" w:eastAsia="zh-CN" w:bidi="ar-SA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6">
    <w:name w:val="Body Text First Indent 2"/>
    <w:basedOn w:val="1"/>
    <w:qFormat/>
    <w:uiPriority w:val="0"/>
    <w:pPr>
      <w:ind w:firstLine="420" w:firstLineChars="200"/>
    </w:p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Hyperlink"/>
    <w:basedOn w:val="9"/>
    <w:qFormat/>
    <w:uiPriority w:val="0"/>
    <w:rPr>
      <w:color w:val="0000FF"/>
      <w:u w:val="single"/>
    </w:rPr>
  </w:style>
  <w:style w:type="paragraph" w:customStyle="1" w:styleId="12">
    <w:name w:val="样式1"/>
    <w:basedOn w:val="1"/>
    <w:autoRedefine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3574</Words>
  <Characters>3870</Characters>
  <Lines>0</Lines>
  <Paragraphs>0</Paragraphs>
  <TotalTime>6</TotalTime>
  <ScaleCrop>false</ScaleCrop>
  <LinksUpToDate>false</LinksUpToDate>
  <CharactersWithSpaces>3881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2025-01-17T01:33:00Z</dcterms:created>
  <dc:creator>Cici</dc:creator>
  <cp:lastModifiedBy>Cici</cp:lastModifiedBy>
  <dcterms:modified xsi:type="dcterms:W3CDTF">2025-02-13T05:31:24Z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DCA561908FCE4861B5445E5FBCBC7715_13</vt:lpwstr>
  </property>
  <property fmtid="{D5CDD505-2E9C-101B-9397-08002B2CF9AE}" pid="4" name="KSOTemplateDocerSaveRecord">
    <vt:lpwstr>eyJoZGlkIjoiZTU4ZTdkYWJlM2JhMmJjZmIxZTEzYWNmOGJhN2RjYzciLCJ1c2VySWQiOiIzNjk0MjE3ODgifQ==</vt:lpwstr>
  </property>
</Properties>
</file>