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5"/>
          <w:rFonts w:hint="eastAsia" w:ascii="方正小标宋简体" w:hAnsi="方正小标宋简体" w:eastAsia="方正小标宋简体" w:cs="方正小标宋简体"/>
          <w:b w:val="0"/>
          <w:bCs w:val="0"/>
          <w:kern w:val="0"/>
          <w:sz w:val="40"/>
          <w:szCs w:val="40"/>
          <w:highlight w:val="none"/>
          <w:lang w:val="en-US" w:eastAsia="zh-CN" w:bidi="ar"/>
        </w:rPr>
      </w:pPr>
      <w:r>
        <w:rPr>
          <w:rStyle w:val="5"/>
          <w:rFonts w:hint="eastAsia" w:ascii="方正小标宋简体" w:hAnsi="方正小标宋简体" w:eastAsia="方正小标宋简体" w:cs="方正小标宋简体"/>
          <w:b w:val="0"/>
          <w:bCs w:val="0"/>
          <w:kern w:val="0"/>
          <w:sz w:val="40"/>
          <w:szCs w:val="40"/>
          <w:highlight w:val="none"/>
          <w:lang w:val="en-US" w:eastAsia="zh-CN" w:bidi="ar"/>
        </w:rPr>
        <w:t>关于2022年太原市投资和预算评审中心公开招聘劳务派遣制工作人员调整招聘条件和专业要求的补充公告</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 w:hAnsi="仿宋" w:eastAsia="仿宋" w:cs="仿宋"/>
          <w:kern w:val="0"/>
          <w:sz w:val="32"/>
          <w:szCs w:val="32"/>
          <w:highlight w:val="none"/>
          <w:lang w:val="en-US" w:eastAsia="zh-CN" w:bidi="ar"/>
        </w:rPr>
      </w:pPr>
      <w:r>
        <w:rPr>
          <w:rFonts w:hint="eastAsia" w:ascii="仿宋" w:hAnsi="仿宋" w:eastAsia="仿宋" w:cs="仿宋"/>
          <w:kern w:val="0"/>
          <w:sz w:val="32"/>
          <w:szCs w:val="32"/>
          <w:highlight w:val="none"/>
          <w:lang w:val="en-US" w:eastAsia="zh-CN" w:bidi="ar"/>
        </w:rPr>
        <w:t>因太原市投资和预算评审中心工作需要，结合本次报名人数实际情况，经招聘组研究决定，现将太原市投资和预算评审中心公开招聘劳务派遣制工作人员招聘条件和专业要求进行调整，公告如下：</w:t>
      </w:r>
    </w:p>
    <w:p>
      <w:pPr>
        <w:numPr>
          <w:ilvl w:val="0"/>
          <w:numId w:val="1"/>
        </w:numPr>
        <w:ind w:left="630" w:leftChars="0" w:firstLineChars="0"/>
        <w:jc w:val="both"/>
        <w:rPr>
          <w:rFonts w:hint="eastAsia" w:ascii="黑体" w:hAnsi="黑体" w:eastAsia="黑体" w:cs="黑体"/>
          <w:kern w:val="0"/>
          <w:sz w:val="32"/>
          <w:szCs w:val="32"/>
          <w:highlight w:val="none"/>
          <w:lang w:val="en-US" w:eastAsia="zh-CN" w:bidi="ar"/>
        </w:rPr>
      </w:pPr>
      <w:r>
        <w:rPr>
          <w:rFonts w:hint="eastAsia" w:ascii="黑体" w:hAnsi="黑体" w:eastAsia="黑体" w:cs="黑体"/>
          <w:kern w:val="0"/>
          <w:sz w:val="32"/>
          <w:szCs w:val="32"/>
          <w:highlight w:val="none"/>
          <w:lang w:val="en-US" w:eastAsia="zh-CN" w:bidi="ar"/>
        </w:rPr>
        <w:t>招聘条件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 w:hAnsi="仿宋" w:eastAsia="仿宋" w:cs="仿宋"/>
          <w:kern w:val="0"/>
          <w:sz w:val="32"/>
          <w:szCs w:val="32"/>
          <w:highlight w:val="none"/>
          <w:lang w:val="en-US" w:eastAsia="zh-CN" w:bidi="ar"/>
        </w:rPr>
      </w:pPr>
      <w:r>
        <w:rPr>
          <w:rFonts w:hint="eastAsia" w:ascii="仿宋" w:hAnsi="仿宋" w:eastAsia="仿宋" w:cs="仿宋"/>
          <w:kern w:val="0"/>
          <w:sz w:val="32"/>
          <w:szCs w:val="32"/>
          <w:highlight w:val="none"/>
          <w:lang w:val="en-US" w:eastAsia="zh-CN" w:bidi="ar"/>
        </w:rPr>
        <w:t>1.拥护中华人民共和国宪法和法律，拥护党的路线、方针、政策，政治立场坚定，作风正派，责任心强，能吃苦耐劳，严于律己，具有良好的团结协作意识，能适应岗位工作需要；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 w:hAnsi="仿宋" w:eastAsia="仿宋" w:cs="仿宋"/>
          <w:kern w:val="0"/>
          <w:sz w:val="32"/>
          <w:szCs w:val="32"/>
          <w:highlight w:val="none"/>
          <w:lang w:val="en-US" w:eastAsia="zh-CN" w:bidi="ar"/>
        </w:rPr>
      </w:pPr>
      <w:r>
        <w:rPr>
          <w:rFonts w:hint="eastAsia" w:ascii="仿宋" w:hAnsi="仿宋" w:eastAsia="仿宋" w:cs="仿宋"/>
          <w:kern w:val="0"/>
          <w:sz w:val="32"/>
          <w:szCs w:val="32"/>
          <w:highlight w:val="none"/>
          <w:lang w:val="en-US" w:eastAsia="zh-CN" w:bidi="ar"/>
        </w:rPr>
        <w:t>2.要求年龄在40周岁及以下，身体健康；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 w:hAnsi="仿宋" w:eastAsia="仿宋" w:cs="仿宋"/>
          <w:kern w:val="0"/>
          <w:sz w:val="32"/>
          <w:szCs w:val="32"/>
          <w:highlight w:val="none"/>
          <w:lang w:val="en-US" w:eastAsia="zh-CN" w:bidi="ar"/>
        </w:rPr>
      </w:pPr>
      <w:r>
        <w:rPr>
          <w:rFonts w:hint="eastAsia" w:ascii="仿宋" w:hAnsi="仿宋" w:eastAsia="仿宋" w:cs="仿宋"/>
          <w:kern w:val="0"/>
          <w:sz w:val="32"/>
          <w:szCs w:val="32"/>
          <w:highlight w:val="none"/>
          <w:lang w:val="en-US" w:eastAsia="zh-CN" w:bidi="ar"/>
        </w:rPr>
        <w:t>3.全日制大专及以上学历，具有注册造价师优先；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 w:hAnsi="仿宋" w:eastAsia="仿宋" w:cs="仿宋"/>
          <w:kern w:val="0"/>
          <w:sz w:val="32"/>
          <w:szCs w:val="32"/>
          <w:highlight w:val="none"/>
          <w:lang w:val="en-US" w:eastAsia="zh-CN" w:bidi="ar"/>
        </w:rPr>
      </w:pPr>
      <w:r>
        <w:rPr>
          <w:rFonts w:hint="eastAsia" w:ascii="仿宋" w:hAnsi="仿宋" w:eastAsia="仿宋" w:cs="仿宋"/>
          <w:kern w:val="0"/>
          <w:sz w:val="32"/>
          <w:szCs w:val="32"/>
          <w:highlight w:val="none"/>
          <w:lang w:val="en-US" w:eastAsia="zh-CN" w:bidi="ar"/>
        </w:rPr>
        <w:t>4.服从单位安排；</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 w:hAnsi="仿宋" w:eastAsia="仿宋" w:cs="仿宋"/>
          <w:kern w:val="0"/>
          <w:sz w:val="32"/>
          <w:szCs w:val="32"/>
          <w:highlight w:val="none"/>
          <w:lang w:val="en-US" w:eastAsia="zh-CN" w:bidi="ar"/>
        </w:rPr>
      </w:pPr>
      <w:r>
        <w:rPr>
          <w:rFonts w:hint="eastAsia" w:ascii="仿宋" w:hAnsi="仿宋" w:eastAsia="仿宋" w:cs="仿宋"/>
          <w:kern w:val="0"/>
          <w:sz w:val="32"/>
          <w:szCs w:val="32"/>
          <w:highlight w:val="none"/>
          <w:lang w:val="en-US" w:eastAsia="zh-CN" w:bidi="ar"/>
        </w:rPr>
        <w:t>5.符合招聘岗位所需任职资格要求；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 w:hAnsi="仿宋" w:eastAsia="仿宋" w:cs="仿宋"/>
          <w:kern w:val="0"/>
          <w:sz w:val="32"/>
          <w:szCs w:val="32"/>
          <w:highlight w:val="none"/>
          <w:lang w:val="en-US" w:eastAsia="zh-CN" w:bidi="ar"/>
        </w:rPr>
      </w:pPr>
      <w:r>
        <w:rPr>
          <w:rFonts w:hint="eastAsia" w:ascii="仿宋" w:hAnsi="仿宋" w:eastAsia="仿宋" w:cs="仿宋"/>
          <w:kern w:val="0"/>
          <w:sz w:val="32"/>
          <w:szCs w:val="32"/>
          <w:highlight w:val="none"/>
          <w:lang w:val="en-US" w:eastAsia="zh-CN" w:bidi="ar"/>
        </w:rPr>
        <w:t>6.具有良好的职业道德，遵纪守法，无违法违纪行为；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 w:hAnsi="仿宋" w:eastAsia="仿宋" w:cs="仿宋"/>
          <w:kern w:val="0"/>
          <w:sz w:val="32"/>
          <w:szCs w:val="32"/>
          <w:highlight w:val="none"/>
          <w:lang w:val="en-US" w:eastAsia="zh-CN" w:bidi="ar"/>
        </w:rPr>
      </w:pPr>
      <w:r>
        <w:rPr>
          <w:rFonts w:hint="eastAsia" w:ascii="仿宋" w:hAnsi="仿宋" w:eastAsia="仿宋" w:cs="仿宋"/>
          <w:kern w:val="0"/>
          <w:sz w:val="32"/>
          <w:szCs w:val="32"/>
          <w:highlight w:val="none"/>
          <w:lang w:val="en-US" w:eastAsia="zh-CN" w:bidi="ar"/>
        </w:rPr>
        <w:t>7.具有履行岗位职责所需的工作能力及身体条件；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 w:hAnsi="仿宋" w:eastAsia="仿宋" w:cs="仿宋"/>
          <w:kern w:val="0"/>
          <w:sz w:val="32"/>
          <w:szCs w:val="32"/>
          <w:highlight w:val="none"/>
          <w:lang w:val="en-US" w:eastAsia="zh-CN" w:bidi="ar"/>
        </w:rPr>
      </w:pPr>
      <w:r>
        <w:rPr>
          <w:rFonts w:hint="eastAsia" w:ascii="仿宋" w:hAnsi="仿宋" w:eastAsia="仿宋" w:cs="仿宋"/>
          <w:kern w:val="0"/>
          <w:sz w:val="32"/>
          <w:szCs w:val="32"/>
          <w:highlight w:val="none"/>
          <w:lang w:val="en-US" w:eastAsia="zh-CN" w:bidi="ar"/>
        </w:rPr>
        <w:t>8.具有良好的语言表达能力和沟通能力。</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 w:hAnsi="仿宋" w:eastAsia="仿宋" w:cs="仿宋"/>
          <w:kern w:val="0"/>
          <w:sz w:val="32"/>
          <w:szCs w:val="32"/>
          <w:highlight w:val="none"/>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kern w:val="0"/>
          <w:sz w:val="32"/>
          <w:szCs w:val="32"/>
          <w:highlight w:val="none"/>
          <w:lang w:val="en-US" w:eastAsia="zh-CN" w:bidi="ar"/>
        </w:rPr>
      </w:pPr>
    </w:p>
    <w:p>
      <w:pPr>
        <w:pStyle w:val="2"/>
        <w:rPr>
          <w:rFonts w:hint="eastAsia"/>
          <w:lang w:val="en-US" w:eastAsia="zh-CN"/>
        </w:rPr>
      </w:pP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黑体" w:hAnsi="黑体" w:eastAsia="黑体" w:cs="黑体"/>
          <w:kern w:val="0"/>
          <w:sz w:val="32"/>
          <w:szCs w:val="32"/>
          <w:highlight w:val="none"/>
          <w:lang w:val="en-US" w:eastAsia="zh-CN" w:bidi="ar"/>
        </w:rPr>
      </w:pPr>
      <w:r>
        <w:rPr>
          <w:rFonts w:hint="eastAsia" w:ascii="黑体" w:hAnsi="黑体" w:eastAsia="黑体" w:cs="黑体"/>
          <w:kern w:val="0"/>
          <w:sz w:val="32"/>
          <w:szCs w:val="32"/>
          <w:highlight w:val="none"/>
          <w:lang w:val="en-US" w:eastAsia="zh-CN" w:bidi="ar"/>
        </w:rPr>
        <w:t>二、报名专业要求</w:t>
      </w:r>
    </w:p>
    <w:tbl>
      <w:tblPr>
        <w:tblStyle w:val="3"/>
        <w:tblpPr w:leftFromText="180" w:rightFromText="180" w:vertAnchor="text" w:horzAnchor="page" w:tblpX="903" w:tblpY="565"/>
        <w:tblOverlap w:val="never"/>
        <w:tblW w:w="103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862"/>
        <w:gridCol w:w="1256"/>
        <w:gridCol w:w="1556"/>
        <w:gridCol w:w="2325"/>
        <w:gridCol w:w="2296"/>
        <w:gridCol w:w="10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8" w:hRule="atLeast"/>
        </w:trPr>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招聘岗位</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名 额</w:t>
            </w:r>
          </w:p>
        </w:tc>
        <w:tc>
          <w:tcPr>
            <w:tcW w:w="1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年 龄</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学  历</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kern w:val="0"/>
                <w:sz w:val="24"/>
                <w:szCs w:val="24"/>
                <w:highlight w:val="none"/>
                <w:u w:val="none"/>
                <w:lang w:val="en-US" w:eastAsia="zh-CN" w:bidi="ar"/>
              </w:rPr>
              <w:t>专业要求及人数</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4" w:hRule="atLeast"/>
        </w:trPr>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土建岗位</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20</w:t>
            </w:r>
          </w:p>
        </w:tc>
        <w:tc>
          <w:tcPr>
            <w:tcW w:w="1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40周岁及以下</w:t>
            </w:r>
          </w:p>
        </w:tc>
        <w:tc>
          <w:tcPr>
            <w:tcW w:w="23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全日制大专及以上学历，具有注册造价师优先</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土木类、工程造价共计20名</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spacing w:line="600" w:lineRule="exact"/>
              <w:jc w:val="left"/>
              <w:rPr>
                <w:rFonts w:hint="eastAsia" w:ascii="仿宋" w:hAnsi="仿宋" w:eastAsia="仿宋" w:cs="仿宋"/>
                <w:i w:val="0"/>
                <w:iCs w:val="0"/>
                <w:color w:val="000000"/>
                <w:sz w:val="24"/>
                <w:szCs w:val="24"/>
                <w:highlight w:val="none"/>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7" w:hRule="atLeast"/>
        </w:trPr>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安装岗位</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10</w:t>
            </w:r>
          </w:p>
        </w:tc>
        <w:tc>
          <w:tcPr>
            <w:tcW w:w="1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40周岁及以下</w:t>
            </w:r>
          </w:p>
        </w:tc>
        <w:tc>
          <w:tcPr>
            <w:tcW w:w="23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spacing w:line="600" w:lineRule="exact"/>
              <w:jc w:val="center"/>
              <w:rPr>
                <w:rFonts w:hint="eastAsia" w:ascii="仿宋" w:hAnsi="仿宋" w:eastAsia="仿宋" w:cs="仿宋"/>
                <w:i w:val="0"/>
                <w:iCs w:val="0"/>
                <w:color w:val="000000"/>
                <w:kern w:val="2"/>
                <w:sz w:val="24"/>
                <w:szCs w:val="24"/>
                <w:highlight w:val="none"/>
                <w:u w:val="none"/>
                <w:lang w:val="en-US" w:eastAsia="zh-CN" w:bidi="ar-SA"/>
              </w:rPr>
            </w:pP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电气类、自动化类、计算机类、电子信息类、环境科学与工程类共计10名</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spacing w:line="600" w:lineRule="exact"/>
              <w:jc w:val="center"/>
              <w:rPr>
                <w:rFonts w:hint="eastAsia" w:ascii="仿宋" w:hAnsi="仿宋" w:eastAsia="仿宋" w:cs="仿宋"/>
                <w:i w:val="0"/>
                <w:iCs w:val="0"/>
                <w:color w:val="000000"/>
                <w:sz w:val="24"/>
                <w:szCs w:val="24"/>
                <w:highlight w:val="none"/>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7" w:hRule="atLeast"/>
        </w:trPr>
        <w:tc>
          <w:tcPr>
            <w:tcW w:w="1039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spacing w:line="600" w:lineRule="exact"/>
              <w:jc w:val="left"/>
              <w:rPr>
                <w:rFonts w:hint="eastAsia" w:ascii="仿宋" w:hAnsi="仿宋" w:eastAsia="仿宋" w:cs="仿宋"/>
                <w:i w:val="0"/>
                <w:iCs w:val="0"/>
                <w:color w:val="000000"/>
                <w:sz w:val="24"/>
                <w:szCs w:val="24"/>
                <w:highlight w:val="none"/>
                <w:u w:val="none"/>
                <w:lang w:eastAsia="zh-CN"/>
              </w:rPr>
            </w:pPr>
            <w:r>
              <w:rPr>
                <w:rFonts w:hint="eastAsia" w:ascii="仿宋" w:hAnsi="仿宋" w:eastAsia="仿宋" w:cs="仿宋"/>
                <w:i w:val="0"/>
                <w:iCs w:val="0"/>
                <w:color w:val="000000"/>
                <w:sz w:val="24"/>
                <w:szCs w:val="24"/>
                <w:highlight w:val="none"/>
                <w:u w:val="none"/>
                <w:lang w:eastAsia="zh-CN"/>
              </w:rPr>
              <w:t>注：因财务岗位</w:t>
            </w:r>
            <w:r>
              <w:rPr>
                <w:rFonts w:hint="eastAsia" w:ascii="仿宋" w:hAnsi="仿宋" w:eastAsia="仿宋" w:cs="仿宋"/>
                <w:i w:val="0"/>
                <w:iCs w:val="0"/>
                <w:color w:val="000000"/>
                <w:sz w:val="24"/>
                <w:szCs w:val="24"/>
                <w:highlight w:val="none"/>
                <w:u w:val="none"/>
                <w:lang w:val="en-US" w:eastAsia="zh-CN"/>
              </w:rPr>
              <w:t>报名人数已满</w:t>
            </w:r>
            <w:r>
              <w:rPr>
                <w:rFonts w:hint="eastAsia" w:ascii="仿宋" w:hAnsi="仿宋" w:eastAsia="仿宋" w:cs="仿宋"/>
                <w:i w:val="0"/>
                <w:iCs w:val="0"/>
                <w:color w:val="000000"/>
                <w:sz w:val="24"/>
                <w:szCs w:val="24"/>
                <w:highlight w:val="none"/>
                <w:u w:val="none"/>
                <w:lang w:eastAsia="zh-CN"/>
              </w:rPr>
              <w:t>，不再另行设置该岗位报名。</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630" w:leftChars="0"/>
        <w:jc w:val="both"/>
        <w:textAlignment w:val="auto"/>
        <w:rPr>
          <w:rFonts w:hint="eastAsia" w:ascii="仿宋" w:hAnsi="仿宋" w:eastAsia="仿宋" w:cs="仿宋"/>
          <w:kern w:val="0"/>
          <w:sz w:val="32"/>
          <w:szCs w:val="32"/>
          <w:highlight w:val="none"/>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630" w:leftChars="0"/>
        <w:jc w:val="both"/>
        <w:textAlignment w:val="auto"/>
        <w:rPr>
          <w:rFonts w:hint="eastAsia" w:ascii="黑体" w:hAnsi="黑体" w:eastAsia="黑体" w:cs="黑体"/>
          <w:kern w:val="0"/>
          <w:sz w:val="32"/>
          <w:szCs w:val="32"/>
          <w:highlight w:val="none"/>
          <w:lang w:val="en-US" w:eastAsia="zh-CN" w:bidi="ar"/>
        </w:rPr>
      </w:pPr>
      <w:r>
        <w:rPr>
          <w:rFonts w:hint="eastAsia" w:ascii="黑体" w:hAnsi="黑体" w:eastAsia="黑体" w:cs="黑体"/>
          <w:kern w:val="0"/>
          <w:sz w:val="32"/>
          <w:szCs w:val="32"/>
          <w:highlight w:val="none"/>
          <w:lang w:val="en-US" w:eastAsia="zh-CN" w:bidi="ar"/>
        </w:rPr>
        <w:t>三、报名时间</w:t>
      </w:r>
    </w:p>
    <w:p>
      <w:pPr>
        <w:pStyle w:val="2"/>
        <w:numPr>
          <w:ilvl w:val="0"/>
          <w:numId w:val="0"/>
        </w:numPr>
        <w:spacing w:line="360" w:lineRule="auto"/>
        <w:ind w:left="630" w:leftChars="0"/>
        <w:rPr>
          <w:rFonts w:hint="eastAsia" w:ascii="仿宋" w:hAnsi="仿宋" w:eastAsia="仿宋" w:cs="仿宋"/>
          <w:sz w:val="32"/>
          <w:szCs w:val="40"/>
          <w:lang w:val="en-US" w:eastAsia="zh-CN"/>
        </w:rPr>
      </w:pPr>
      <w:r>
        <w:rPr>
          <w:rFonts w:hint="eastAsia" w:ascii="仿宋" w:hAnsi="仿宋" w:eastAsia="仿宋" w:cs="仿宋"/>
          <w:sz w:val="32"/>
          <w:szCs w:val="40"/>
          <w:lang w:val="en-US" w:eastAsia="zh-CN"/>
        </w:rPr>
        <w:t>2022年</w:t>
      </w:r>
      <w:r>
        <w:rPr>
          <w:rFonts w:hint="eastAsia" w:ascii="仿宋" w:hAnsi="仿宋" w:eastAsia="仿宋" w:cs="仿宋"/>
          <w:sz w:val="32"/>
          <w:szCs w:val="40"/>
          <w:u w:val="none"/>
          <w:lang w:val="en-US" w:eastAsia="zh-CN"/>
        </w:rPr>
        <w:t>2月20日9:00至2022年2月25日17:00</w:t>
      </w:r>
      <w:r>
        <w:rPr>
          <w:rFonts w:hint="eastAsia" w:ascii="仿宋" w:hAnsi="仿宋" w:eastAsia="仿宋" w:cs="仿宋"/>
          <w:sz w:val="32"/>
          <w:szCs w:val="40"/>
          <w:lang w:val="en-US" w:eastAsia="zh-CN"/>
        </w:rPr>
        <w:t>。</w:t>
      </w:r>
    </w:p>
    <w:p>
      <w:pPr>
        <w:pStyle w:val="2"/>
        <w:numPr>
          <w:ilvl w:val="0"/>
          <w:numId w:val="2"/>
        </w:numPr>
        <w:spacing w:line="360" w:lineRule="auto"/>
        <w:rPr>
          <w:rFonts w:hint="eastAsia" w:ascii="黑体" w:hAnsi="黑体" w:eastAsia="黑体" w:cs="黑体"/>
          <w:sz w:val="32"/>
          <w:szCs w:val="40"/>
          <w:lang w:val="en-US" w:eastAsia="zh-CN"/>
        </w:rPr>
      </w:pPr>
      <w:r>
        <w:rPr>
          <w:rFonts w:hint="eastAsia" w:ascii="黑体" w:hAnsi="黑体" w:eastAsia="黑体" w:cs="黑体"/>
          <w:sz w:val="32"/>
          <w:szCs w:val="40"/>
          <w:lang w:val="en-US" w:eastAsia="zh-CN"/>
        </w:rPr>
        <w:t>报名方式及其他报名要求</w:t>
      </w:r>
    </w:p>
    <w:p>
      <w:pPr>
        <w:pStyle w:val="2"/>
        <w:numPr>
          <w:ilvl w:val="0"/>
          <w:numId w:val="0"/>
        </w:numPr>
        <w:spacing w:line="360" w:lineRule="auto"/>
        <w:ind w:firstLine="640" w:firstLineChars="200"/>
        <w:rPr>
          <w:rFonts w:hint="eastAsia" w:ascii="仿宋" w:hAnsi="仿宋" w:eastAsia="仿宋" w:cs="仿宋"/>
          <w:sz w:val="32"/>
          <w:szCs w:val="40"/>
          <w:lang w:val="en-US" w:eastAsia="zh-CN"/>
        </w:rPr>
      </w:pPr>
      <w:r>
        <w:rPr>
          <w:rFonts w:hint="eastAsia" w:ascii="仿宋" w:hAnsi="仿宋" w:eastAsia="仿宋" w:cs="仿宋"/>
          <w:sz w:val="32"/>
          <w:szCs w:val="40"/>
          <w:lang w:val="en-US" w:eastAsia="zh-CN"/>
        </w:rPr>
        <w:t>1.线上报名，报名时间段内，登陆山西万保人力资源有限公司官网报名窗口http://www.wonderhr.com/enroll进行在线报名及上传资料；</w:t>
      </w:r>
    </w:p>
    <w:p>
      <w:pPr>
        <w:pStyle w:val="2"/>
        <w:numPr>
          <w:ilvl w:val="0"/>
          <w:numId w:val="0"/>
        </w:numPr>
        <w:spacing w:line="360" w:lineRule="auto"/>
        <w:ind w:firstLine="640" w:firstLineChars="200"/>
        <w:rPr>
          <w:rFonts w:hint="eastAsia" w:ascii="仿宋" w:hAnsi="仿宋" w:eastAsia="仿宋" w:cs="仿宋"/>
          <w:sz w:val="32"/>
          <w:szCs w:val="40"/>
          <w:lang w:val="en-US" w:eastAsia="zh-CN"/>
        </w:rPr>
      </w:pPr>
      <w:r>
        <w:rPr>
          <w:rFonts w:hint="eastAsia" w:ascii="仿宋" w:hAnsi="仿宋" w:eastAsia="仿宋" w:cs="仿宋"/>
          <w:sz w:val="32"/>
          <w:szCs w:val="40"/>
          <w:lang w:val="en-US" w:eastAsia="zh-CN"/>
        </w:rPr>
        <w:t>2.其他报名要求详见山西万保</w:t>
      </w:r>
      <w:bookmarkStart w:id="0" w:name="_GoBack"/>
      <w:bookmarkEnd w:id="0"/>
      <w:r>
        <w:rPr>
          <w:rFonts w:hint="eastAsia" w:ascii="仿宋" w:hAnsi="仿宋" w:eastAsia="仿宋" w:cs="仿宋"/>
          <w:sz w:val="32"/>
          <w:szCs w:val="40"/>
          <w:lang w:val="en-US" w:eastAsia="zh-CN"/>
        </w:rPr>
        <w:t>人力资源有限公司官网发布的《2022山西万保人力资源有限公司关于为太原市投资和预算评审中心招聘工作人员公告》。</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right"/>
        <w:textAlignment w:val="auto"/>
        <w:rPr>
          <w:rFonts w:hint="eastAsia" w:ascii="仿宋" w:hAnsi="仿宋" w:eastAsia="仿宋" w:cs="仿宋"/>
          <w:sz w:val="32"/>
          <w:szCs w:val="40"/>
          <w:lang w:val="en-US" w:eastAsia="zh-CN"/>
        </w:rPr>
      </w:pPr>
      <w:r>
        <w:rPr>
          <w:rFonts w:hint="eastAsia" w:ascii="仿宋" w:hAnsi="仿宋" w:eastAsia="仿宋" w:cs="仿宋"/>
          <w:sz w:val="32"/>
          <w:szCs w:val="40"/>
          <w:lang w:val="en-US" w:eastAsia="zh-CN"/>
        </w:rPr>
        <w:t>山西万保人力资源有限公司</w:t>
      </w:r>
    </w:p>
    <w:p>
      <w:pPr>
        <w:pStyle w:val="2"/>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Chars="200"/>
        <w:jc w:val="right"/>
        <w:textAlignment w:val="auto"/>
        <w:rPr>
          <w:rFonts w:hint="default" w:ascii="仿宋" w:hAnsi="仿宋" w:eastAsia="仿宋" w:cs="仿宋"/>
          <w:sz w:val="32"/>
          <w:szCs w:val="40"/>
          <w:lang w:val="en-US" w:eastAsia="zh-CN"/>
        </w:rPr>
      </w:pPr>
      <w:r>
        <w:rPr>
          <w:rFonts w:hint="eastAsia" w:ascii="仿宋" w:hAnsi="仿宋" w:eastAsia="仿宋" w:cs="仿宋"/>
          <w:sz w:val="32"/>
          <w:szCs w:val="40"/>
          <w:lang w:val="en-US" w:eastAsia="zh-CN"/>
        </w:rPr>
        <w:t>2022年2月</w:t>
      </w:r>
      <w:r>
        <w:rPr>
          <w:rFonts w:hint="eastAsia" w:ascii="仿宋" w:hAnsi="仿宋" w:eastAsia="仿宋" w:cs="仿宋"/>
          <w:sz w:val="32"/>
          <w:szCs w:val="40"/>
          <w:u w:val="none"/>
          <w:lang w:val="en-US" w:eastAsia="zh-CN"/>
        </w:rPr>
        <w:t>20</w:t>
      </w:r>
      <w:r>
        <w:rPr>
          <w:rFonts w:hint="eastAsia" w:ascii="仿宋" w:hAnsi="仿宋" w:eastAsia="仿宋" w:cs="仿宋"/>
          <w:sz w:val="32"/>
          <w:szCs w:val="40"/>
          <w:lang w:val="en-US" w:eastAsia="zh-CN"/>
        </w:rPr>
        <w:t>日</w:t>
      </w:r>
    </w:p>
    <w:sectPr>
      <w:pgSz w:w="11906" w:h="16838"/>
      <w:pgMar w:top="1134" w:right="1800" w:bottom="1134"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6D7EDD"/>
    <w:multiLevelType w:val="singleLevel"/>
    <w:tmpl w:val="BA6D7EDD"/>
    <w:lvl w:ilvl="0" w:tentative="0">
      <w:start w:val="4"/>
      <w:numFmt w:val="chineseCounting"/>
      <w:suff w:val="nothing"/>
      <w:lvlText w:val="%1、"/>
      <w:lvlJc w:val="left"/>
      <w:rPr>
        <w:rFonts w:hint="eastAsia"/>
      </w:rPr>
    </w:lvl>
  </w:abstractNum>
  <w:abstractNum w:abstractNumId="1">
    <w:nsid w:val="30D8FEB9"/>
    <w:multiLevelType w:val="singleLevel"/>
    <w:tmpl w:val="30D8FEB9"/>
    <w:lvl w:ilvl="0" w:tentative="0">
      <w:start w:val="1"/>
      <w:numFmt w:val="chineseCounting"/>
      <w:suff w:val="nothing"/>
      <w:lvlText w:val="%1、"/>
      <w:lvlJc w:val="left"/>
      <w:pPr>
        <w:ind w:left="63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CF6CA4"/>
    <w:rsid w:val="0AEB0A8D"/>
    <w:rsid w:val="16490081"/>
    <w:rsid w:val="19710CE9"/>
    <w:rsid w:val="1E2D0F50"/>
    <w:rsid w:val="3A9A3B26"/>
    <w:rsid w:val="3B0E65FF"/>
    <w:rsid w:val="49B4408C"/>
    <w:rsid w:val="4F1421FF"/>
    <w:rsid w:val="538028A6"/>
    <w:rsid w:val="65323112"/>
    <w:rsid w:val="6FC54C5B"/>
    <w:rsid w:val="702018C6"/>
    <w:rsid w:val="73CF49CA"/>
    <w:rsid w:val="77CF6C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2022-02-19T07:55:00Z</dcterms:created>
  <dc:creator>我爱我家（人力资源）</dc:creator>
  <cp:lastModifiedBy>我爱我家（人力资源）</cp:lastModifiedBy>
  <dcterms:modified xsi:type="dcterms:W3CDTF">2022-02-20T02:38:55Z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66EACBBABC1E45F486E8EA36BD9D8BC4</vt:lpwstr>
  </property>
</Properties>
</file>