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Style w:val="6"/>
          <w:rFonts w:hint="eastAsia" w:ascii="宋体" w:hAnsi="宋体" w:eastAsia="宋体" w:cs="宋体"/>
          <w:i w:val="0"/>
          <w:iCs w:val="0"/>
          <w:caps w:val="0"/>
          <w:color w:val="333333"/>
          <w:spacing w:val="0"/>
          <w:sz w:val="36"/>
          <w:szCs w:val="36"/>
        </w:rPr>
        <w:t>2022年太原市杏花岭区人力资源和社会保障局招聘工作人员</w:t>
      </w:r>
      <w:r>
        <w:rPr>
          <w:rStyle w:val="6"/>
          <w:rFonts w:hint="eastAsia" w:ascii="宋体" w:hAnsi="宋体" w:eastAsia="宋体" w:cs="宋体"/>
          <w:i w:val="0"/>
          <w:iCs w:val="0"/>
          <w:caps w:val="0"/>
          <w:color w:val="333333"/>
          <w:spacing w:val="0"/>
          <w:sz w:val="36"/>
          <w:szCs w:val="36"/>
          <w:lang w:eastAsia="zh-CN"/>
        </w:rPr>
        <w:t>面试</w:t>
      </w:r>
      <w:r>
        <w:rPr>
          <w:rFonts w:hint="eastAsia" w:ascii="宋体" w:hAnsi="宋体" w:eastAsia="宋体" w:cs="宋体"/>
          <w:b/>
          <w:color w:val="333333"/>
          <w:sz w:val="36"/>
          <w:szCs w:val="36"/>
        </w:rPr>
        <w:t>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根据《2022年太原市杏花岭区人力资源和社会保障局招聘工作人员的公告》，现将太原市杏花岭区人力资源和社会保障局面试的有关事项公告如下：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一、面试时间、地点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6"/>
          <w:rFonts w:hint="eastAsia" w:ascii="宋体" w:hAnsi="宋体" w:eastAsia="宋体" w:cs="宋体"/>
          <w:i w:val="0"/>
          <w:iCs w:val="0"/>
          <w:caps w:val="0"/>
          <w:color w:val="333333"/>
          <w:spacing w:val="0"/>
          <w:sz w:val="27"/>
          <w:szCs w:val="27"/>
          <w:shd w:val="clear" w:fill="FFFFFF"/>
        </w:rPr>
        <w:t>202</w:t>
      </w:r>
      <w:r>
        <w:rPr>
          <w:rStyle w:val="6"/>
          <w:rFonts w:hint="eastAsia" w:ascii="宋体" w:hAnsi="宋体" w:eastAsia="宋体" w:cs="宋体"/>
          <w:i w:val="0"/>
          <w:iCs w:val="0"/>
          <w:caps w:val="0"/>
          <w:color w:val="333333"/>
          <w:spacing w:val="0"/>
          <w:sz w:val="27"/>
          <w:szCs w:val="27"/>
          <w:shd w:val="clear" w:fill="FFFFFF"/>
          <w:lang w:val="en-US" w:eastAsia="zh-CN"/>
        </w:rPr>
        <w:t>2</w:t>
      </w:r>
      <w:r>
        <w:rPr>
          <w:rStyle w:val="6"/>
          <w:rFonts w:hint="eastAsia" w:ascii="宋体" w:hAnsi="宋体" w:eastAsia="宋体" w:cs="宋体"/>
          <w:i w:val="0"/>
          <w:iCs w:val="0"/>
          <w:caps w:val="0"/>
          <w:color w:val="333333"/>
          <w:spacing w:val="0"/>
          <w:sz w:val="27"/>
          <w:szCs w:val="27"/>
          <w:shd w:val="clear" w:fill="FFFFFF"/>
        </w:rPr>
        <w:t>年</w:t>
      </w:r>
      <w:r>
        <w:rPr>
          <w:rStyle w:val="6"/>
          <w:rFonts w:hint="eastAsia" w:ascii="宋体" w:hAnsi="宋体" w:eastAsia="宋体" w:cs="宋体"/>
          <w:i w:val="0"/>
          <w:iCs w:val="0"/>
          <w:caps w:val="0"/>
          <w:color w:val="333333"/>
          <w:spacing w:val="0"/>
          <w:sz w:val="27"/>
          <w:szCs w:val="27"/>
          <w:shd w:val="clear" w:fill="FFFFFF"/>
          <w:lang w:val="en-US" w:eastAsia="zh-CN"/>
        </w:rPr>
        <w:t>7</w:t>
      </w:r>
      <w:r>
        <w:rPr>
          <w:rStyle w:val="6"/>
          <w:rFonts w:hint="eastAsia" w:ascii="宋体" w:hAnsi="宋体" w:eastAsia="宋体" w:cs="宋体"/>
          <w:i w:val="0"/>
          <w:iCs w:val="0"/>
          <w:caps w:val="0"/>
          <w:color w:val="333333"/>
          <w:spacing w:val="0"/>
          <w:sz w:val="27"/>
          <w:szCs w:val="27"/>
          <w:shd w:val="clear" w:fill="FFFFFF"/>
        </w:rPr>
        <w:t>月</w:t>
      </w:r>
      <w:r>
        <w:rPr>
          <w:rStyle w:val="6"/>
          <w:rFonts w:hint="eastAsia" w:ascii="宋体" w:hAnsi="宋体" w:eastAsia="宋体" w:cs="宋体"/>
          <w:i w:val="0"/>
          <w:iCs w:val="0"/>
          <w:caps w:val="0"/>
          <w:color w:val="333333"/>
          <w:spacing w:val="0"/>
          <w:sz w:val="27"/>
          <w:szCs w:val="27"/>
          <w:shd w:val="clear" w:fill="FFFFFF"/>
          <w:lang w:val="en-US" w:eastAsia="zh-CN"/>
        </w:rPr>
        <w:t>26</w:t>
      </w:r>
      <w:r>
        <w:rPr>
          <w:rStyle w:val="6"/>
          <w:rFonts w:hint="eastAsia" w:ascii="宋体" w:hAnsi="宋体" w:eastAsia="宋体" w:cs="宋体"/>
          <w:i w:val="0"/>
          <w:iCs w:val="0"/>
          <w:caps w:val="0"/>
          <w:color w:val="333333"/>
          <w:spacing w:val="0"/>
          <w:sz w:val="27"/>
          <w:szCs w:val="27"/>
          <w:shd w:val="clear" w:fill="FFFFFF"/>
        </w:rPr>
        <w:t>日（周</w:t>
      </w:r>
      <w:r>
        <w:rPr>
          <w:rStyle w:val="6"/>
          <w:rFonts w:hint="eastAsia" w:ascii="宋体" w:hAnsi="宋体" w:eastAsia="宋体" w:cs="宋体"/>
          <w:i w:val="0"/>
          <w:iCs w:val="0"/>
          <w:caps w:val="0"/>
          <w:color w:val="333333"/>
          <w:spacing w:val="0"/>
          <w:sz w:val="27"/>
          <w:szCs w:val="27"/>
          <w:shd w:val="clear" w:fill="FFFFFF"/>
          <w:lang w:eastAsia="zh-CN"/>
        </w:rPr>
        <w:t>二</w:t>
      </w:r>
      <w:r>
        <w:rPr>
          <w:rStyle w:val="6"/>
          <w:rFonts w:hint="eastAsia" w:ascii="宋体" w:hAnsi="宋体" w:eastAsia="宋体" w:cs="宋体"/>
          <w:i w:val="0"/>
          <w:iCs w:val="0"/>
          <w:caps w:val="0"/>
          <w:color w:val="333333"/>
          <w:spacing w:val="0"/>
          <w:sz w:val="27"/>
          <w:szCs w:val="27"/>
          <w:shd w:val="clear" w:fill="FFFFFF"/>
        </w:rPr>
        <w:t>）</w:t>
      </w:r>
      <w:r>
        <w:rPr>
          <w:rStyle w:val="6"/>
          <w:rFonts w:hint="eastAsia" w:ascii="宋体" w:hAnsi="宋体" w:eastAsia="宋体" w:cs="宋体"/>
          <w:i w:val="0"/>
          <w:iCs w:val="0"/>
          <w:caps w:val="0"/>
          <w:color w:val="333333"/>
          <w:spacing w:val="0"/>
          <w:sz w:val="27"/>
          <w:szCs w:val="27"/>
          <w:highlight w:val="none"/>
          <w:shd w:val="clear" w:fill="FFFFFF"/>
          <w:lang w:val="en-US" w:eastAsia="zh-CN"/>
        </w:rPr>
        <w:t>14:30面试，面试签到时</w:t>
      </w:r>
      <w:r>
        <w:rPr>
          <w:rStyle w:val="6"/>
          <w:rFonts w:hint="eastAsia" w:ascii="宋体" w:hAnsi="宋体" w:eastAsia="宋体" w:cs="宋体"/>
          <w:i w:val="0"/>
          <w:iCs w:val="0"/>
          <w:caps w:val="0"/>
          <w:color w:val="333333"/>
          <w:spacing w:val="0"/>
          <w:sz w:val="27"/>
          <w:szCs w:val="27"/>
          <w:shd w:val="clear" w:fill="FFFFFF"/>
          <w:lang w:val="en-US" w:eastAsia="zh-CN"/>
        </w:rPr>
        <w:t>间以分组时间为准。）</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和个人征信报告详细版。</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为响应疫情防控要求，避免人员聚集，现依照考生人数分组进行面试，请考生根据各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6"/>
          <w:rFonts w:hint="eastAsia" w:ascii="宋体" w:hAnsi="宋体" w:eastAsia="宋体" w:cs="宋体"/>
          <w:i w:val="0"/>
          <w:iCs w:val="0"/>
          <w:caps w:val="0"/>
          <w:color w:val="333333"/>
          <w:spacing w:val="0"/>
          <w:sz w:val="27"/>
          <w:szCs w:val="27"/>
          <w:shd w:val="clear" w:fill="FFFFFF"/>
        </w:rPr>
        <w:t>面试人员名单及面试时间见附件</w:t>
      </w:r>
      <w:r>
        <w:rPr>
          <w:rFonts w:hint="eastAsia" w:ascii="宋体" w:hAnsi="宋体" w:eastAsia="宋体" w:cs="宋体"/>
          <w:i w:val="0"/>
          <w:iCs w:val="0"/>
          <w:caps w:val="0"/>
          <w:color w:val="333333"/>
          <w:spacing w:val="0"/>
          <w:sz w:val="27"/>
          <w:szCs w:val="27"/>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6"/>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二、确定面试人选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依次确定；最后一名笔试成绩并列人员同时确定为面试人选。所有进入面试的人选名单见附件。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三、疫情防控有关要求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1、根据山西省有关规定，考生须加强防疫，自觉做好自身健康管理。面试前，避免前往疫情中高风险地区，主动减少外出和不必要的聚集；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w:t>
      </w:r>
      <w:r>
        <w:rPr>
          <w:rFonts w:hint="eastAsia" w:ascii="宋体" w:hAnsi="宋体" w:eastAsia="宋体" w:cs="宋体"/>
          <w:b/>
          <w:bCs/>
          <w:i w:val="0"/>
          <w:iCs w:val="0"/>
          <w:caps w:val="0"/>
          <w:color w:val="333333"/>
          <w:spacing w:val="0"/>
          <w:sz w:val="27"/>
          <w:szCs w:val="27"/>
          <w:shd w:val="clear" w:fill="FFFFFF"/>
        </w:rPr>
        <w:t>、考生进入面试考点参加面试，应当主动出示手机健康码和行程卡绿码，</w:t>
      </w:r>
      <w:r>
        <w:rPr>
          <w:rFonts w:hint="eastAsia" w:ascii="宋体" w:hAnsi="宋体" w:eastAsia="宋体" w:cs="宋体"/>
          <w:b/>
          <w:bCs/>
          <w:i w:val="0"/>
          <w:iCs w:val="0"/>
          <w:caps w:val="0"/>
          <w:color w:val="333333"/>
          <w:spacing w:val="0"/>
          <w:sz w:val="27"/>
          <w:szCs w:val="27"/>
          <w:shd w:val="clear" w:fill="FFFFFF"/>
          <w:lang w:eastAsia="zh-CN"/>
        </w:rPr>
        <w:t>同时</w:t>
      </w:r>
      <w:r>
        <w:rPr>
          <w:rFonts w:hint="eastAsia" w:ascii="宋体" w:hAnsi="宋体" w:eastAsia="宋体" w:cs="宋体"/>
          <w:b/>
          <w:bCs/>
          <w:i w:val="0"/>
          <w:iCs w:val="0"/>
          <w:caps w:val="0"/>
          <w:color w:val="333333"/>
          <w:spacing w:val="0"/>
          <w:sz w:val="27"/>
          <w:szCs w:val="27"/>
          <w:shd w:val="clear" w:fill="FFFFFF"/>
        </w:rPr>
        <w:t>携带面试前</w:t>
      </w:r>
      <w:r>
        <w:rPr>
          <w:rFonts w:hint="eastAsia" w:ascii="宋体" w:hAnsi="宋体" w:eastAsia="宋体" w:cs="宋体"/>
          <w:b/>
          <w:bCs/>
          <w:i w:val="0"/>
          <w:iCs w:val="0"/>
          <w:caps w:val="0"/>
          <w:color w:val="333333"/>
          <w:spacing w:val="0"/>
          <w:sz w:val="27"/>
          <w:szCs w:val="27"/>
          <w:shd w:val="clear" w:fill="FFFFFF"/>
          <w:lang w:val="en-US" w:eastAsia="zh-CN"/>
        </w:rPr>
        <w:t>5日</w:t>
      </w:r>
      <w:r>
        <w:rPr>
          <w:rFonts w:hint="eastAsia" w:ascii="宋体" w:hAnsi="宋体" w:eastAsia="宋体" w:cs="宋体"/>
          <w:b/>
          <w:bCs/>
          <w:i w:val="0"/>
          <w:iCs w:val="0"/>
          <w:caps w:val="0"/>
          <w:color w:val="333333"/>
          <w:spacing w:val="0"/>
          <w:sz w:val="27"/>
          <w:szCs w:val="27"/>
          <w:shd w:val="clear" w:fill="FFFFFF"/>
        </w:rPr>
        <w:t>内核酸检测阴性证明</w:t>
      </w:r>
      <w:r>
        <w:rPr>
          <w:rFonts w:hint="eastAsia" w:ascii="宋体" w:hAnsi="宋体" w:eastAsia="宋体" w:cs="宋体"/>
          <w:b/>
          <w:bCs/>
          <w:i w:val="0"/>
          <w:iCs w:val="0"/>
          <w:caps w:val="0"/>
          <w:color w:val="333333"/>
          <w:spacing w:val="0"/>
          <w:sz w:val="27"/>
          <w:szCs w:val="27"/>
          <w:shd w:val="clear" w:fill="FFFFFF"/>
          <w:lang w:eastAsia="zh-CN"/>
        </w:rPr>
        <w:t>纸质版</w:t>
      </w:r>
      <w:r>
        <w:rPr>
          <w:rFonts w:hint="eastAsia" w:ascii="宋体" w:hAnsi="宋体" w:eastAsia="宋体" w:cs="宋体"/>
          <w:b/>
          <w:bCs/>
          <w:i w:val="0"/>
          <w:iCs w:val="0"/>
          <w:caps w:val="0"/>
          <w:color w:val="333333"/>
          <w:spacing w:val="0"/>
          <w:sz w:val="27"/>
          <w:szCs w:val="27"/>
          <w:shd w:val="clear" w:fill="FFFFFF"/>
        </w:rPr>
        <w:t>，未能提供者不得进入考点</w:t>
      </w:r>
      <w:r>
        <w:rPr>
          <w:rFonts w:hint="eastAsia" w:ascii="宋体" w:hAnsi="宋体" w:eastAsia="宋体" w:cs="宋体"/>
          <w:i w:val="0"/>
          <w:iCs w:val="0"/>
          <w:caps w:val="0"/>
          <w:color w:val="333333"/>
          <w:spacing w:val="0"/>
          <w:sz w:val="27"/>
          <w:szCs w:val="27"/>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3、考生要做好个人防护，自备一次性医用口罩或医用外科口罩，除核验考生身份和面试时按要求摘戴口罩外，其余时间应当全程佩戴口罩；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4、凡违反我省常态化疫情防控有关规定，隐瞒、虚报旅居史、接触史、健康状况等疫情防控重点信息的，一经查实不予录用，造成严重后果的将依法依规追究责任。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6、考生在应聘期间</w:t>
      </w:r>
      <w:r>
        <w:rPr>
          <w:rFonts w:hint="eastAsia" w:ascii="宋体" w:hAnsi="宋体" w:eastAsia="宋体" w:cs="宋体"/>
          <w:i w:val="0"/>
          <w:iCs w:val="0"/>
          <w:caps w:val="0"/>
          <w:color w:val="333333"/>
          <w:spacing w:val="0"/>
          <w:sz w:val="27"/>
          <w:szCs w:val="27"/>
          <w:shd w:val="clear" w:fill="FFFFFF"/>
          <w:lang w:eastAsia="zh-CN"/>
        </w:rPr>
        <w:t>应关注</w:t>
      </w:r>
      <w:r>
        <w:rPr>
          <w:rFonts w:hint="eastAsia" w:ascii="宋体" w:hAnsi="宋体" w:eastAsia="宋体" w:cs="宋体"/>
          <w:i w:val="0"/>
          <w:iCs w:val="0"/>
          <w:caps w:val="0"/>
          <w:color w:val="333333"/>
          <w:spacing w:val="0"/>
          <w:sz w:val="27"/>
          <w:szCs w:val="27"/>
          <w:shd w:val="clear" w:fill="FFFFFF"/>
          <w:lang w:val="en-US" w:eastAsia="zh-CN"/>
        </w:rPr>
        <w:t>微信公众号“万保人力”，点击功能栏“招贤纳士”、“招聘信息”，及时查看所报岗位的通知公告</w:t>
      </w:r>
      <w:r>
        <w:rPr>
          <w:rFonts w:hint="eastAsia" w:ascii="宋体" w:hAnsi="宋体" w:eastAsia="宋体" w:cs="宋体"/>
          <w:i w:val="0"/>
          <w:iCs w:val="0"/>
          <w:caps w:val="0"/>
          <w:color w:val="333333"/>
          <w:spacing w:val="0"/>
          <w:sz w:val="27"/>
          <w:szCs w:val="27"/>
          <w:shd w:val="clear" w:fill="FFFFFF"/>
        </w:rPr>
        <w:t>，并保持所留联系电话全天24小时通讯畅通，因本人原因错过重要信息而影响考试聘用的，责任自负。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7</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25</w:t>
      </w:r>
      <w:r>
        <w:rPr>
          <w:rFonts w:hint="eastAsia" w:ascii="宋体" w:hAnsi="宋体" w:eastAsia="宋体" w:cs="宋体"/>
          <w:i w:val="0"/>
          <w:iCs w:val="0"/>
          <w:caps w:val="0"/>
          <w:color w:val="333333"/>
          <w:spacing w:val="0"/>
          <w:sz w:val="27"/>
          <w:szCs w:val="27"/>
          <w:shd w:val="clear" w:fill="FFFFFF"/>
        </w:rPr>
        <w:t>日</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rPr>
          <w:rFonts w:hint="eastAsia"/>
          <w:b/>
          <w:bCs/>
          <w:sz w:val="30"/>
          <w:szCs w:val="30"/>
          <w:lang w:eastAsia="zh-CN"/>
        </w:rPr>
      </w:pPr>
    </w:p>
    <w:p>
      <w:pPr>
        <w:rPr>
          <w:rFonts w:hint="eastAsia"/>
          <w:b/>
          <w:bCs/>
          <w:sz w:val="36"/>
          <w:szCs w:val="36"/>
          <w:lang w:eastAsia="zh-CN"/>
        </w:rPr>
      </w:pPr>
      <w:r>
        <w:rPr>
          <w:rFonts w:hint="eastAsia"/>
          <w:b/>
          <w:bCs/>
          <w:sz w:val="36"/>
          <w:szCs w:val="36"/>
          <w:lang w:eastAsia="zh-CN"/>
        </w:rPr>
        <w:t>附件</w:t>
      </w:r>
    </w:p>
    <w:p>
      <w:pPr>
        <w:jc w:val="center"/>
        <w:rPr>
          <w:rStyle w:val="6"/>
          <w:rFonts w:hint="eastAsia" w:ascii="宋体" w:hAnsi="宋体" w:eastAsia="宋体" w:cs="宋体"/>
          <w:i w:val="0"/>
          <w:iCs w:val="0"/>
          <w:caps w:val="0"/>
          <w:color w:val="333333"/>
          <w:spacing w:val="0"/>
          <w:sz w:val="36"/>
          <w:szCs w:val="36"/>
          <w:lang w:eastAsia="zh-CN"/>
        </w:rPr>
      </w:pPr>
      <w:r>
        <w:rPr>
          <w:rStyle w:val="6"/>
          <w:rFonts w:hint="eastAsia" w:ascii="宋体" w:hAnsi="宋体" w:eastAsia="宋体" w:cs="宋体"/>
          <w:i w:val="0"/>
          <w:iCs w:val="0"/>
          <w:caps w:val="0"/>
          <w:color w:val="333333"/>
          <w:spacing w:val="0"/>
          <w:sz w:val="36"/>
          <w:szCs w:val="36"/>
        </w:rPr>
        <w:t>杏花岭区人力资源和社会保障局</w:t>
      </w:r>
      <w:r>
        <w:rPr>
          <w:rStyle w:val="6"/>
          <w:rFonts w:hint="eastAsia" w:ascii="宋体" w:hAnsi="宋体" w:eastAsia="宋体" w:cs="宋体"/>
          <w:i w:val="0"/>
          <w:iCs w:val="0"/>
          <w:caps w:val="0"/>
          <w:color w:val="333333"/>
          <w:spacing w:val="0"/>
          <w:sz w:val="36"/>
          <w:szCs w:val="36"/>
          <w:lang w:eastAsia="zh-CN"/>
        </w:rPr>
        <w:t>面试人员名单</w:t>
      </w:r>
    </w:p>
    <w:p>
      <w:pPr>
        <w:pStyle w:val="2"/>
        <w:ind w:left="0" w:leftChars="0" w:firstLine="0" w:firstLineChars="0"/>
        <w:rPr>
          <w:rFonts w:hint="eastAsia"/>
          <w:lang w:eastAsia="zh-CN"/>
        </w:rPr>
      </w:pPr>
    </w:p>
    <w:p>
      <w:pPr>
        <w:pStyle w:val="2"/>
        <w:ind w:left="0" w:leftChars="0" w:firstLine="0" w:firstLineChars="0"/>
        <w:rPr>
          <w:rFonts w:hint="eastAsia"/>
          <w:lang w:eastAsia="zh-CN"/>
        </w:rPr>
      </w:pPr>
      <w:r>
        <w:rPr>
          <w:rFonts w:hint="eastAsia"/>
          <w:lang w:eastAsia="zh-CN"/>
        </w:rPr>
        <w:drawing>
          <wp:anchor distT="0" distB="0" distL="114300" distR="114300" simplePos="0" relativeHeight="251659264" behindDoc="0" locked="0" layoutInCell="1" allowOverlap="1">
            <wp:simplePos x="0" y="0"/>
            <wp:positionH relativeFrom="column">
              <wp:posOffset>-74930</wp:posOffset>
            </wp:positionH>
            <wp:positionV relativeFrom="paragraph">
              <wp:posOffset>182245</wp:posOffset>
            </wp:positionV>
            <wp:extent cx="5272405" cy="5601970"/>
            <wp:effectExtent l="0" t="0" r="4445" b="17780"/>
            <wp:wrapNone/>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4"/>
                    <a:stretch>
                      <a:fillRect/>
                    </a:stretch>
                  </pic:blipFill>
                  <pic:spPr>
                    <a:xfrm>
                      <a:off x="0" y="0"/>
                      <a:ext cx="5272405" cy="5601970"/>
                    </a:xfrm>
                    <a:prstGeom prst="rect">
                      <a:avLst/>
                    </a:prstGeom>
                  </pic:spPr>
                </pic:pic>
              </a:graphicData>
            </a:graphic>
          </wp:anchor>
        </w:drawing>
      </w: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r>
        <w:rPr>
          <w:rFonts w:hint="eastAsia"/>
          <w:lang w:eastAsia="zh-CN"/>
        </w:rPr>
        <w:drawing>
          <wp:anchor distT="0" distB="0" distL="114300" distR="114300" simplePos="0" relativeHeight="251660288" behindDoc="0" locked="0" layoutInCell="1" allowOverlap="1">
            <wp:simplePos x="0" y="0"/>
            <wp:positionH relativeFrom="column">
              <wp:posOffset>59690</wp:posOffset>
            </wp:positionH>
            <wp:positionV relativeFrom="paragraph">
              <wp:posOffset>320040</wp:posOffset>
            </wp:positionV>
            <wp:extent cx="5271135" cy="6607175"/>
            <wp:effectExtent l="0" t="0" r="5715" b="3175"/>
            <wp:wrapNone/>
            <wp:docPr id="1" name="图片 1" descr="d6eecd80de95542c9432caaf27a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6eecd80de95542c9432caaf27a6007"/>
                    <pic:cNvPicPr>
                      <a:picLocks noChangeAspect="1"/>
                    </pic:cNvPicPr>
                  </pic:nvPicPr>
                  <pic:blipFill>
                    <a:blip r:embed="rId5"/>
                    <a:stretch>
                      <a:fillRect/>
                    </a:stretch>
                  </pic:blipFill>
                  <pic:spPr>
                    <a:xfrm>
                      <a:off x="0" y="0"/>
                      <a:ext cx="5271135" cy="6607175"/>
                    </a:xfrm>
                    <a:prstGeom prst="rect">
                      <a:avLst/>
                    </a:prstGeom>
                  </pic:spPr>
                </pic:pic>
              </a:graphicData>
            </a:graphic>
          </wp:anchor>
        </w:drawing>
      </w: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bookmarkStart w:id="0" w:name="_GoBack"/>
      <w:bookmarkEnd w:id="0"/>
      <w:r>
        <w:rPr>
          <w:rFonts w:hint="eastAsia"/>
          <w:lang w:eastAsia="zh-CN"/>
        </w:rPr>
        <w:drawing>
          <wp:anchor distT="0" distB="0" distL="114300" distR="114300" simplePos="0" relativeHeight="251661312" behindDoc="0" locked="0" layoutInCell="1" allowOverlap="1">
            <wp:simplePos x="0" y="0"/>
            <wp:positionH relativeFrom="column">
              <wp:posOffset>29845</wp:posOffset>
            </wp:positionH>
            <wp:positionV relativeFrom="paragraph">
              <wp:posOffset>330200</wp:posOffset>
            </wp:positionV>
            <wp:extent cx="5271135" cy="6409055"/>
            <wp:effectExtent l="0" t="0" r="5715" b="10795"/>
            <wp:wrapNone/>
            <wp:docPr id="2" name="图片 2" descr="841c9896c8af739054a420d02775e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41c9896c8af739054a420d02775ef9"/>
                    <pic:cNvPicPr>
                      <a:picLocks noChangeAspect="1"/>
                    </pic:cNvPicPr>
                  </pic:nvPicPr>
                  <pic:blipFill>
                    <a:blip r:embed="rId6"/>
                    <a:stretch>
                      <a:fillRect/>
                    </a:stretch>
                  </pic:blipFill>
                  <pic:spPr>
                    <a:xfrm>
                      <a:off x="0" y="0"/>
                      <a:ext cx="5271135" cy="640905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YTM3MzFlYzcxOWZiNTZhYzdmYmE2ZDgwMzJjYjQifQ=="/>
  </w:docVars>
  <w:rsids>
    <w:rsidRoot w:val="26354389"/>
    <w:rsid w:val="26354389"/>
    <w:rsid w:val="30B951B5"/>
    <w:rsid w:val="5C4472FF"/>
    <w:rsid w:val="6D745655"/>
    <w:rsid w:val="7AA40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973</Words>
  <Characters>1006</Characters>
  <Lines>0</Lines>
  <Paragraphs>0</Paragraphs>
  <TotalTime>0</TotalTime>
  <ScaleCrop>false</ScaleCrop>
  <LinksUpToDate>false</LinksUpToDate>
  <CharactersWithSpaces>1009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西贝</cp:lastModifiedBy>
  <dcterms:modified xsi:type="dcterms:W3CDTF">2022-07-25T10:25:07Z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3E592E75693C453983EDBA842C49D495</vt:lpwstr>
  </property>
</Properties>
</file>