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3AA37">
      <w:pPr>
        <w:jc w:val="center"/>
        <w:rPr>
          <w:rFonts w:hint="eastAsia" w:ascii="宋体" w:hAnsi="宋体" w:eastAsia="宋体" w:cs="宋体"/>
          <w:b/>
          <w:color w:val="333333"/>
          <w:sz w:val="28"/>
          <w:szCs w:val="28"/>
        </w:rPr>
      </w:pPr>
      <w:r>
        <w:rPr>
          <w:rFonts w:hint="eastAsia" w:asciiTheme="majorEastAsia" w:hAnsiTheme="majorEastAsia" w:eastAsiaTheme="majorEastAsia" w:cstheme="minorEastAsia"/>
          <w:b/>
          <w:sz w:val="36"/>
          <w:szCs w:val="36"/>
          <w:lang w:val="en-US" w:eastAsia="zh-CN"/>
        </w:rPr>
        <w:t>2024年山西万保人力资源有限公司为古交市自然资源局招聘不动产登记工作人员面试</w:t>
      </w:r>
      <w:r>
        <w:rPr>
          <w:rFonts w:hint="eastAsia" w:asciiTheme="majorEastAsia" w:hAnsiTheme="majorEastAsia" w:eastAsiaTheme="majorEastAsia" w:cstheme="minorEastAsia"/>
          <w:b/>
          <w:sz w:val="36"/>
          <w:szCs w:val="36"/>
        </w:rPr>
        <w:t>公告</w:t>
      </w:r>
    </w:p>
    <w:p w14:paraId="45BEA9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14:paraId="5C61ED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根据《2024年山西万保人力资源有限公司为古交市自然资源局招聘不动产登记工作人员公告》，现将古交市自然资源局招聘不动产登记工作人员面试的有关事项公告如下：</w:t>
      </w:r>
    </w:p>
    <w:p w14:paraId="319AFF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Style w:val="5"/>
          <w:rFonts w:hint="eastAsia" w:asciiTheme="minorEastAsia" w:hAnsiTheme="minorEastAsia" w:eastAsiaTheme="minorEastAsia" w:cstheme="minorEastAsia"/>
          <w:i w:val="0"/>
          <w:iCs w:val="0"/>
          <w:caps w:val="0"/>
          <w:color w:val="333333"/>
          <w:spacing w:val="0"/>
          <w:sz w:val="28"/>
          <w:szCs w:val="28"/>
          <w:shd w:val="clear" w:fill="FFFFFF"/>
        </w:rPr>
        <w:t>一、面试时间、地点</w:t>
      </w:r>
    </w:p>
    <w:p w14:paraId="183695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pPr>
      <w:r>
        <w:rPr>
          <w:rFonts w:hint="eastAsia" w:asciiTheme="minorEastAsia" w:hAnsiTheme="minorEastAsia" w:eastAsiaTheme="minorEastAsia" w:cstheme="minorEastAsia"/>
          <w:b/>
          <w:bCs/>
          <w:i w:val="0"/>
          <w:iCs w:val="0"/>
          <w:caps w:val="0"/>
          <w:color w:val="333333"/>
          <w:spacing w:val="0"/>
          <w:sz w:val="28"/>
          <w:szCs w:val="28"/>
          <w:shd w:val="clear" w:fill="FFFFFF"/>
        </w:rPr>
        <w:t>面试时间：</w:t>
      </w:r>
      <w:r>
        <w:rPr>
          <w:rStyle w:val="5"/>
          <w:rFonts w:hint="eastAsia" w:asciiTheme="minorEastAsia" w:hAnsiTheme="minorEastAsia" w:eastAsiaTheme="minorEastAsia" w:cstheme="minorEastAsia"/>
          <w:i w:val="0"/>
          <w:iCs w:val="0"/>
          <w:caps w:val="0"/>
          <w:color w:val="333333"/>
          <w:spacing w:val="0"/>
          <w:sz w:val="28"/>
          <w:szCs w:val="28"/>
          <w:shd w:val="clear" w:fill="FFFFFF"/>
        </w:rPr>
        <w:t>202</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4</w:t>
      </w:r>
      <w:r>
        <w:rPr>
          <w:rStyle w:val="5"/>
          <w:rFonts w:hint="eastAsia" w:asciiTheme="minorEastAsia" w:hAnsiTheme="minorEastAsia" w:eastAsiaTheme="minorEastAsia" w:cstheme="minorEastAsia"/>
          <w:i w:val="0"/>
          <w:iCs w:val="0"/>
          <w:caps w:val="0"/>
          <w:color w:val="333333"/>
          <w:spacing w:val="0"/>
          <w:sz w:val="28"/>
          <w:szCs w:val="28"/>
          <w:shd w:val="clear" w:fill="FFFFFF"/>
        </w:rPr>
        <w:t>年</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8</w:t>
      </w:r>
      <w:r>
        <w:rPr>
          <w:rStyle w:val="5"/>
          <w:rFonts w:hint="eastAsia" w:asciiTheme="minorEastAsia" w:hAnsiTheme="minorEastAsia" w:eastAsiaTheme="minorEastAsia" w:cstheme="minorEastAsia"/>
          <w:i w:val="0"/>
          <w:iCs w:val="0"/>
          <w:caps w:val="0"/>
          <w:color w:val="333333"/>
          <w:spacing w:val="0"/>
          <w:sz w:val="28"/>
          <w:szCs w:val="28"/>
          <w:shd w:val="clear" w:fill="FFFFFF"/>
        </w:rPr>
        <w:t>月</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9</w:t>
      </w:r>
      <w:r>
        <w:rPr>
          <w:rStyle w:val="5"/>
          <w:rFonts w:hint="eastAsia" w:asciiTheme="minorEastAsia" w:hAnsiTheme="minorEastAsia" w:eastAsiaTheme="minorEastAsia" w:cstheme="minorEastAsia"/>
          <w:i w:val="0"/>
          <w:iCs w:val="0"/>
          <w:caps w:val="0"/>
          <w:color w:val="333333"/>
          <w:spacing w:val="0"/>
          <w:sz w:val="28"/>
          <w:szCs w:val="28"/>
          <w:shd w:val="clear" w:fill="FFFFFF"/>
        </w:rPr>
        <w:t>日（周</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五</w:t>
      </w:r>
      <w:r>
        <w:rPr>
          <w:rStyle w:val="5"/>
          <w:rFonts w:hint="eastAsia" w:asciiTheme="minorEastAsia" w:hAnsiTheme="minorEastAsia" w:eastAsiaTheme="minorEastAsia" w:cstheme="minorEastAsia"/>
          <w:i w:val="0"/>
          <w:iCs w:val="0"/>
          <w:caps w:val="0"/>
          <w:color w:val="333333"/>
          <w:spacing w:val="0"/>
          <w:sz w:val="28"/>
          <w:szCs w:val="28"/>
          <w:shd w:val="clear" w:fill="FFFFFF"/>
        </w:rPr>
        <w:t>）</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09</w:t>
      </w:r>
      <w:r>
        <w:rPr>
          <w:rStyle w:val="5"/>
          <w:rFonts w:hint="eastAsia" w:asciiTheme="minorEastAsia" w:hAnsiTheme="minorEastAsia" w:eastAsiaTheme="minorEastAsia" w:cstheme="minorEastAsia"/>
          <w:i w:val="0"/>
          <w:iCs w:val="0"/>
          <w:caps w:val="0"/>
          <w:color w:val="333333"/>
          <w:spacing w:val="0"/>
          <w:sz w:val="28"/>
          <w:szCs w:val="28"/>
          <w:highlight w:val="none"/>
          <w:shd w:val="clear" w:fill="FFFFFF"/>
          <w:lang w:val="en-US" w:eastAsia="zh-CN"/>
        </w:rPr>
        <w:t>:30面试，请各考生9:00到达考点签到</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资格审查贯穿招</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工作全过程，在招</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各环节发现报考者不符合报考资格条件的，均可以取消其报考资格或</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用资格。</w:t>
      </w:r>
    </w:p>
    <w:p w14:paraId="0A4D22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81"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w:t>
      </w:r>
      <w:r>
        <w:rPr>
          <w:rStyle w:val="5"/>
          <w:rFonts w:hint="eastAsia" w:asciiTheme="minorEastAsia" w:hAnsiTheme="minorEastAsia" w:eastAsiaTheme="minorEastAsia" w:cstheme="minorEastAsia"/>
          <w:b/>
          <w:bCs/>
          <w:i w:val="0"/>
          <w:iCs w:val="0"/>
          <w:caps w:val="0"/>
          <w:color w:val="333333"/>
          <w:spacing w:val="0"/>
          <w:sz w:val="28"/>
          <w:szCs w:val="28"/>
          <w:shd w:val="clear" w:fill="FFFFFF"/>
        </w:rPr>
        <w:t>面试人员名单</w:t>
      </w:r>
      <w:r>
        <w:rPr>
          <w:rStyle w:val="5"/>
          <w:rFonts w:hint="eastAsia" w:asciiTheme="minorEastAsia" w:hAnsiTheme="minorEastAsia" w:eastAsiaTheme="minorEastAsia" w:cstheme="minorEastAsia"/>
          <w:b/>
          <w:bCs/>
          <w:i w:val="0"/>
          <w:iCs w:val="0"/>
          <w:caps w:val="0"/>
          <w:color w:val="333333"/>
          <w:spacing w:val="0"/>
          <w:sz w:val="28"/>
          <w:szCs w:val="28"/>
          <w:shd w:val="clear" w:fill="FFFFFF"/>
          <w:lang w:val="en-US" w:eastAsia="zh-CN"/>
        </w:rPr>
        <w:t>详</w:t>
      </w:r>
      <w:r>
        <w:rPr>
          <w:rStyle w:val="5"/>
          <w:rFonts w:hint="eastAsia" w:asciiTheme="minorEastAsia" w:hAnsiTheme="minorEastAsia" w:eastAsiaTheme="minorEastAsia" w:cstheme="minorEastAsia"/>
          <w:b/>
          <w:bCs/>
          <w:i w:val="0"/>
          <w:iCs w:val="0"/>
          <w:caps w:val="0"/>
          <w:color w:val="333333"/>
          <w:spacing w:val="0"/>
          <w:sz w:val="28"/>
          <w:szCs w:val="28"/>
          <w:shd w:val="clear" w:fill="FFFFFF"/>
        </w:rPr>
        <w:t>见附件</w:t>
      </w:r>
      <w:r>
        <w:rPr>
          <w:rStyle w:val="5"/>
          <w:rFonts w:hint="eastAsia" w:asciiTheme="minorEastAsia" w:hAnsiTheme="minorEastAsia" w:eastAsiaTheme="minorEastAsia" w:cstheme="minorEastAsia"/>
          <w:b/>
          <w:bCs/>
          <w:i w:val="0"/>
          <w:iCs w:val="0"/>
          <w:caps w:val="0"/>
          <w:color w:val="333333"/>
          <w:spacing w:val="0"/>
          <w:sz w:val="28"/>
          <w:szCs w:val="28"/>
          <w:shd w:val="clear" w:fill="FFFFFF"/>
          <w:lang w:val="en-US" w:eastAsia="zh-CN"/>
        </w:rPr>
        <w:t>二维码</w:t>
      </w:r>
      <w:r>
        <w:rPr>
          <w:rFonts w:hint="eastAsia" w:asciiTheme="minorEastAsia" w:hAnsiTheme="minorEastAsia" w:eastAsiaTheme="minorEastAsia" w:cstheme="minorEastAsia"/>
          <w:b/>
          <w:bCs/>
          <w:i w:val="0"/>
          <w:iCs w:val="0"/>
          <w:caps w:val="0"/>
          <w:color w:val="333333"/>
          <w:spacing w:val="0"/>
          <w:sz w:val="28"/>
          <w:szCs w:val="28"/>
          <w:shd w:val="clear" w:fill="FFFFFF"/>
        </w:rPr>
        <w:t>）</w:t>
      </w:r>
    </w:p>
    <w:p w14:paraId="2A56FA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面试地点：</w:t>
      </w:r>
      <w:r>
        <w:rPr>
          <w:rStyle w:val="5"/>
          <w:rFonts w:hint="eastAsia" w:asciiTheme="minorEastAsia" w:hAnsiTheme="minorEastAsia" w:eastAsiaTheme="minorEastAsia" w:cstheme="minorEastAsia"/>
          <w:i w:val="0"/>
          <w:iCs w:val="0"/>
          <w:caps w:val="0"/>
          <w:color w:val="333333"/>
          <w:spacing w:val="0"/>
          <w:sz w:val="28"/>
          <w:szCs w:val="28"/>
          <w:shd w:val="clear" w:fill="FFFFFF"/>
        </w:rPr>
        <w:t>山西省太原市万柏林区中海寰宇天下九号楼底商（山西万保人力资源有限公司）</w:t>
      </w:r>
    </w:p>
    <w:p w14:paraId="1DA9EA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Style w:val="5"/>
          <w:rFonts w:hint="eastAsia" w:asciiTheme="minorEastAsia" w:hAnsiTheme="minorEastAsia" w:eastAsiaTheme="minorEastAsia" w:cstheme="minorEastAsia"/>
          <w:i w:val="0"/>
          <w:iCs w:val="0"/>
          <w:caps w:val="0"/>
          <w:color w:val="333333"/>
          <w:spacing w:val="0"/>
          <w:sz w:val="28"/>
          <w:szCs w:val="28"/>
          <w:shd w:val="clear" w:fill="FFFFFF"/>
        </w:rPr>
        <w:t>二、确定面试人选</w:t>
      </w:r>
    </w:p>
    <w:p w14:paraId="293C4CC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rPr>
        <w:t>笔试成绩从高到低按招聘岗位数1:2的比例且笔试成绩不低于60分的考生，确定面试人员；如按本岗位实际参加笔试人数不足招聘人数1:2竞争比例的，则本岗位笔试的所有人员全部进入面试；如最后一名笔试成绩出现并列，所有并列人员全部进入面试</w:t>
      </w:r>
      <w:r>
        <w:rPr>
          <w:rFonts w:hint="eastAsia" w:asciiTheme="minorEastAsia" w:hAnsiTheme="minorEastAsia" w:eastAsiaTheme="minorEastAsia" w:cstheme="minorEastAsia"/>
          <w:i w:val="0"/>
          <w:iCs w:val="0"/>
          <w:caps w:val="0"/>
          <w:color w:val="333333"/>
          <w:spacing w:val="0"/>
          <w:sz w:val="28"/>
          <w:szCs w:val="28"/>
          <w:shd w:val="clear" w:fill="FFFFFF"/>
        </w:rPr>
        <w:t>。</w:t>
      </w:r>
    </w:p>
    <w:p w14:paraId="69D492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三</w:t>
      </w:r>
      <w:r>
        <w:rPr>
          <w:rStyle w:val="5"/>
          <w:rFonts w:hint="eastAsia" w:asciiTheme="minorEastAsia" w:hAnsiTheme="minorEastAsia" w:eastAsiaTheme="minorEastAsia" w:cstheme="minorEastAsia"/>
          <w:i w:val="0"/>
          <w:iCs w:val="0"/>
          <w:caps w:val="0"/>
          <w:color w:val="333333"/>
          <w:spacing w:val="0"/>
          <w:sz w:val="28"/>
          <w:szCs w:val="28"/>
          <w:shd w:val="clear" w:fill="FFFFFF"/>
        </w:rPr>
        <w:t>、注意事项</w:t>
      </w:r>
    </w:p>
    <w:p w14:paraId="17D8C8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1、</w:t>
      </w:r>
      <w:r>
        <w:rPr>
          <w:rFonts w:hint="eastAsia" w:asciiTheme="minorEastAsia" w:hAnsiTheme="minorEastAsia" w:eastAsiaTheme="minorEastAsia" w:cstheme="minorEastAsia"/>
          <w:b/>
          <w:bCs/>
          <w:i w:val="0"/>
          <w:iCs w:val="0"/>
          <w:caps w:val="0"/>
          <w:color w:val="333333"/>
          <w:spacing w:val="0"/>
          <w:sz w:val="28"/>
          <w:szCs w:val="28"/>
          <w:shd w:val="clear" w:fill="FFFFFF"/>
        </w:rPr>
        <w:t>参加面试人员请携带身份证原件</w:t>
      </w:r>
      <w:r>
        <w:rPr>
          <w:rFonts w:hint="eastAsia" w:asciiTheme="minorEastAsia" w:hAnsiTheme="minorEastAsia" w:cstheme="minorEastAsia"/>
          <w:b/>
          <w:bCs/>
          <w:i w:val="0"/>
          <w:iCs w:val="0"/>
          <w:caps w:val="0"/>
          <w:color w:val="333333"/>
          <w:spacing w:val="0"/>
          <w:sz w:val="28"/>
          <w:szCs w:val="28"/>
          <w:shd w:val="clear" w:fill="FFFFFF"/>
          <w:lang w:val="en-US" w:eastAsia="zh-CN"/>
        </w:rPr>
        <w:t>和笔试准考证</w:t>
      </w:r>
      <w:r>
        <w:rPr>
          <w:rFonts w:hint="eastAsia" w:asciiTheme="minorEastAsia" w:hAnsiTheme="minorEastAsia" w:eastAsiaTheme="minorEastAsia" w:cstheme="minorEastAsia"/>
          <w:b/>
          <w:bCs/>
          <w:i w:val="0"/>
          <w:iCs w:val="0"/>
          <w:caps w:val="0"/>
          <w:color w:val="333333"/>
          <w:spacing w:val="0"/>
          <w:sz w:val="28"/>
          <w:szCs w:val="28"/>
          <w:shd w:val="clear" w:fill="FFFFFF"/>
        </w:rPr>
        <w:t>；</w:t>
      </w:r>
    </w:p>
    <w:p w14:paraId="2F0046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2、请严格按照通知的面试时间参加面试。错过面试时间取消面试资格不再另行安排；</w:t>
      </w:r>
    </w:p>
    <w:p w14:paraId="0CF211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3、面试考生实行封闭管理，不得携带各种通讯、电子设备参加面试，已带入考点的按要求统一存放，否则，一经发现取消面试资格；</w:t>
      </w:r>
    </w:p>
    <w:p w14:paraId="218B9D1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4、面试考生不得穿行业制服，不得佩戴有明显标志的饰物；</w:t>
      </w:r>
    </w:p>
    <w:p w14:paraId="5742CC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5、面试考生必须严格遵守面试纪律和候考规定，服从管理，违反者按照有关规定作出相应处理；</w:t>
      </w:r>
    </w:p>
    <w:p w14:paraId="3980B5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i w:val="0"/>
          <w:iCs w:val="0"/>
          <w:caps w:val="0"/>
          <w:color w:val="333333"/>
          <w:spacing w:val="0"/>
          <w:sz w:val="28"/>
          <w:szCs w:val="28"/>
          <w:shd w:val="clear" w:fill="FFFFFF"/>
        </w:rPr>
      </w:pPr>
      <w:r>
        <w:rPr>
          <w:rFonts w:hint="eastAsia" w:asciiTheme="minorEastAsia" w:hAnsiTheme="minorEastAsia" w:eastAsiaTheme="minorEastAsia" w:cstheme="minorEastAsia"/>
          <w:i w:val="0"/>
          <w:iCs w:val="0"/>
          <w:caps w:val="0"/>
          <w:color w:val="333333"/>
          <w:spacing w:val="0"/>
          <w:sz w:val="28"/>
          <w:szCs w:val="28"/>
          <w:shd w:val="clear" w:fill="FFFFFF"/>
        </w:rPr>
        <w:t>6、考生在应聘期间</w:t>
      </w:r>
      <w:r>
        <w:rPr>
          <w:rFonts w:hint="eastAsia" w:asciiTheme="minorEastAsia" w:hAnsiTheme="minorEastAsia" w:eastAsiaTheme="minorEastAsia" w:cstheme="minorEastAsia"/>
          <w:i w:val="0"/>
          <w:iCs w:val="0"/>
          <w:caps w:val="0"/>
          <w:color w:val="333333"/>
          <w:spacing w:val="0"/>
          <w:sz w:val="28"/>
          <w:szCs w:val="28"/>
          <w:shd w:val="clear" w:fill="FFFFFF"/>
          <w:lang w:eastAsia="zh-CN"/>
        </w:rPr>
        <w:t>应关注</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微信公众号“万保人力”，点击功能栏“招贤纳士”、“招聘信息”，及时查看所报岗位的通知公告</w:t>
      </w:r>
      <w:r>
        <w:rPr>
          <w:rFonts w:hint="eastAsia" w:asciiTheme="minorEastAsia" w:hAnsiTheme="minorEastAsia" w:eastAsiaTheme="minorEastAsia" w:cstheme="minorEastAsia"/>
          <w:i w:val="0"/>
          <w:iCs w:val="0"/>
          <w:caps w:val="0"/>
          <w:color w:val="333333"/>
          <w:spacing w:val="0"/>
          <w:sz w:val="28"/>
          <w:szCs w:val="28"/>
          <w:shd w:val="clear" w:fill="FFFFFF"/>
        </w:rPr>
        <w:t>，</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8"/>
          <w:szCs w:val="28"/>
          <w:shd w:val="clear" w:fill="FFFFFF"/>
        </w:rPr>
        <w:t>并保持所留联系电话全天24小时通讯畅通，因本人原因错过重要信息而影响考试聘用的，责任自负。</w:t>
      </w:r>
    </w:p>
    <w:p w14:paraId="69058B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lang w:val="en-US" w:eastAsia="zh-CN"/>
        </w:rPr>
      </w:pPr>
    </w:p>
    <w:p w14:paraId="3C1D6B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rPr>
      </w:pP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温馨提示：请参加面试的考生提前规划好路线，自主选择交通工具出行，不要迟到！</w:t>
      </w:r>
    </w:p>
    <w:p w14:paraId="461B9C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rPr>
      </w:pPr>
    </w:p>
    <w:p w14:paraId="462244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面试咨询电话：0351</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w:t>
      </w:r>
      <w:r>
        <w:rPr>
          <w:rFonts w:hint="eastAsia" w:asciiTheme="minorEastAsia" w:hAnsiTheme="minorEastAsia" w:eastAsiaTheme="minorEastAsia" w:cstheme="minorEastAsia"/>
          <w:i w:val="0"/>
          <w:iCs w:val="0"/>
          <w:caps w:val="0"/>
          <w:color w:val="333333"/>
          <w:spacing w:val="0"/>
          <w:sz w:val="28"/>
          <w:szCs w:val="28"/>
          <w:shd w:val="clear" w:fill="FFFFFF"/>
        </w:rPr>
        <w:t>8209398</w:t>
      </w:r>
    </w:p>
    <w:p w14:paraId="124783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i w:val="0"/>
          <w:iCs w:val="0"/>
          <w:caps w:val="0"/>
          <w:color w:val="333333"/>
          <w:spacing w:val="0"/>
          <w:sz w:val="28"/>
          <w:szCs w:val="28"/>
          <w:shd w:val="clear" w:fill="FFFFFF"/>
        </w:rPr>
      </w:pPr>
    </w:p>
    <w:p w14:paraId="1CDF23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i w:val="0"/>
          <w:iCs w:val="0"/>
          <w:caps w:val="0"/>
          <w:color w:val="333333"/>
          <w:spacing w:val="0"/>
          <w:sz w:val="28"/>
          <w:szCs w:val="28"/>
          <w:shd w:val="clear" w:fill="FFFFFF"/>
        </w:rPr>
      </w:pPr>
    </w:p>
    <w:p w14:paraId="67B7FDD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山西万保人力资源有限公司</w:t>
      </w:r>
    </w:p>
    <w:p w14:paraId="7950F0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202</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4</w:t>
      </w:r>
      <w:r>
        <w:rPr>
          <w:rFonts w:hint="eastAsia" w:asciiTheme="minorEastAsia" w:hAnsiTheme="minorEastAsia" w:eastAsiaTheme="minorEastAsia" w:cstheme="minorEastAsia"/>
          <w:i w:val="0"/>
          <w:iCs w:val="0"/>
          <w:caps w:val="0"/>
          <w:color w:val="333333"/>
          <w:spacing w:val="0"/>
          <w:sz w:val="28"/>
          <w:szCs w:val="28"/>
          <w:shd w:val="clear" w:fill="FFFFFF"/>
        </w:rPr>
        <w:t>年</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8</w:t>
      </w:r>
      <w:r>
        <w:rPr>
          <w:rFonts w:hint="eastAsia" w:asciiTheme="minorEastAsia" w:hAnsiTheme="minorEastAsia" w:eastAsiaTheme="minorEastAsia" w:cstheme="minorEastAsia"/>
          <w:i w:val="0"/>
          <w:iCs w:val="0"/>
          <w:caps w:val="0"/>
          <w:color w:val="333333"/>
          <w:spacing w:val="0"/>
          <w:sz w:val="28"/>
          <w:szCs w:val="28"/>
          <w:shd w:val="clear" w:fill="FFFFFF"/>
        </w:rPr>
        <w:t>月</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8</w:t>
      </w:r>
      <w:r>
        <w:rPr>
          <w:rFonts w:hint="eastAsia" w:asciiTheme="minorEastAsia" w:hAnsiTheme="minorEastAsia" w:eastAsiaTheme="minorEastAsia" w:cstheme="minorEastAsia"/>
          <w:i w:val="0"/>
          <w:iCs w:val="0"/>
          <w:caps w:val="0"/>
          <w:color w:val="333333"/>
          <w:spacing w:val="0"/>
          <w:sz w:val="28"/>
          <w:szCs w:val="28"/>
          <w:shd w:val="clear" w:fill="FFFFFF"/>
        </w:rPr>
        <w:t>日</w:t>
      </w:r>
    </w:p>
    <w:p w14:paraId="7BF08EC2"/>
    <w:p w14:paraId="6B83D2C9">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14:paraId="2AEF76C9">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14:paraId="51067399">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14:paraId="736D5377">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14:paraId="64FF8F5F">
      <w:pPr>
        <w:pStyle w:val="6"/>
        <w:ind w:left="0" w:leftChars="0" w:firstLine="0" w:firstLineChars="0"/>
        <w:jc w:val="center"/>
      </w:pPr>
      <w:r>
        <w:rPr>
          <w:rStyle w:val="5"/>
          <w:rFonts w:hint="eastAsia" w:ascii="宋体" w:hAnsi="宋体" w:eastAsia="宋体" w:cs="宋体"/>
          <w:i w:val="0"/>
          <w:iCs w:val="0"/>
          <w:caps w:val="0"/>
          <w:color w:val="333333"/>
          <w:spacing w:val="0"/>
          <w:sz w:val="28"/>
          <w:szCs w:val="28"/>
        </w:rPr>
        <w:t>附件：</w:t>
      </w:r>
      <w:r>
        <w:rPr>
          <w:rStyle w:val="5"/>
          <w:rFonts w:hint="eastAsia" w:ascii="宋体" w:hAnsi="宋体" w:eastAsia="宋体" w:cs="宋体"/>
          <w:i w:val="0"/>
          <w:iCs w:val="0"/>
          <w:caps w:val="0"/>
          <w:color w:val="FF0000"/>
          <w:spacing w:val="0"/>
          <w:sz w:val="28"/>
          <w:szCs w:val="28"/>
        </w:rPr>
        <w:t>扫描下方二维码获取面试人员名单及面试</w:t>
      </w:r>
      <w:r>
        <w:rPr>
          <w:rStyle w:val="5"/>
          <w:rFonts w:hint="eastAsia" w:ascii="宋体" w:hAnsi="宋体" w:eastAsia="宋体" w:cs="宋体"/>
          <w:i w:val="0"/>
          <w:iCs w:val="0"/>
          <w:caps w:val="0"/>
          <w:color w:val="FF0000"/>
          <w:spacing w:val="0"/>
          <w:sz w:val="28"/>
          <w:szCs w:val="28"/>
          <w:lang w:val="en-US" w:eastAsia="zh-CN"/>
        </w:rPr>
        <w:t>签到</w:t>
      </w:r>
      <w:r>
        <w:rPr>
          <w:rStyle w:val="5"/>
          <w:rFonts w:hint="eastAsia" w:ascii="宋体" w:hAnsi="宋体" w:eastAsia="宋体" w:cs="宋体"/>
          <w:i w:val="0"/>
          <w:iCs w:val="0"/>
          <w:caps w:val="0"/>
          <w:color w:val="FF0000"/>
          <w:spacing w:val="0"/>
          <w:sz w:val="28"/>
          <w:szCs w:val="28"/>
        </w:rPr>
        <w:t>时间</w:t>
      </w:r>
      <w:r>
        <w:rPr>
          <w:rStyle w:val="5"/>
          <w:rFonts w:hint="eastAsia" w:ascii="宋体" w:hAnsi="宋体" w:eastAsia="宋体" w:cs="宋体"/>
          <w:i w:val="0"/>
          <w:iCs w:val="0"/>
          <w:caps w:val="0"/>
          <w:color w:val="FF0000"/>
          <w:spacing w:val="0"/>
          <w:sz w:val="28"/>
          <w:szCs w:val="28"/>
          <w:lang w:val="en-US" w:eastAsia="zh-CN"/>
        </w:rPr>
        <w:t>信息</w:t>
      </w:r>
    </w:p>
    <w:p w14:paraId="79359938">
      <w:pPr>
        <w:pStyle w:val="6"/>
        <w:rPr>
          <w:rFonts w:hint="eastAsia" w:eastAsiaTheme="minorEastAsia"/>
          <w:lang w:eastAsia="zh-CN"/>
        </w:rPr>
      </w:pPr>
    </w:p>
    <w:p w14:paraId="6C039177">
      <w:pPr>
        <w:pStyle w:val="6"/>
        <w:rPr>
          <w:rFonts w:hint="eastAsia" w:eastAsiaTheme="minorEastAsia"/>
          <w:lang w:eastAsia="zh-CN"/>
        </w:rPr>
      </w:pPr>
      <w:r>
        <w:rPr>
          <w:rFonts w:hint="eastAsia"/>
          <w:b/>
          <w:bCs/>
          <w:sz w:val="30"/>
          <w:szCs w:val="30"/>
          <w:lang w:eastAsia="zh-CN"/>
        </w:rPr>
        <w:drawing>
          <wp:anchor distT="0" distB="0" distL="114300" distR="114300" simplePos="0" relativeHeight="251659264" behindDoc="0" locked="0" layoutInCell="1" allowOverlap="1">
            <wp:simplePos x="0" y="0"/>
            <wp:positionH relativeFrom="column">
              <wp:posOffset>2052320</wp:posOffset>
            </wp:positionH>
            <wp:positionV relativeFrom="paragraph">
              <wp:posOffset>25400</wp:posOffset>
            </wp:positionV>
            <wp:extent cx="1771015" cy="2019300"/>
            <wp:effectExtent l="0" t="0" r="635" b="0"/>
            <wp:wrapNone/>
            <wp:docPr id="1" name="图片 1" descr="古交市自然资源局招聘不动产登记工作人员面试信息和笔试成绩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自然资源局招聘不动产登记工作人员面试信息和笔试成绩查询"/>
                    <pic:cNvPicPr>
                      <a:picLocks noChangeAspect="1"/>
                    </pic:cNvPicPr>
                  </pic:nvPicPr>
                  <pic:blipFill>
                    <a:blip r:embed="rId4"/>
                    <a:stretch>
                      <a:fillRect/>
                    </a:stretch>
                  </pic:blipFill>
                  <pic:spPr>
                    <a:xfrm>
                      <a:off x="0" y="0"/>
                      <a:ext cx="1771015" cy="2019300"/>
                    </a:xfrm>
                    <a:prstGeom prst="rect">
                      <a:avLst/>
                    </a:prstGeom>
                  </pic:spPr>
                </pic:pic>
              </a:graphicData>
            </a:graphic>
          </wp:anchor>
        </w:drawing>
      </w:r>
    </w:p>
    <w:p w14:paraId="08B703D2">
      <w:pPr>
        <w:pStyle w:val="6"/>
        <w:rPr>
          <w:rFonts w:hint="eastAsia" w:eastAsiaTheme="minorEastAsia"/>
          <w:lang w:eastAsia="zh-CN"/>
        </w:rPr>
      </w:pPr>
    </w:p>
    <w:p w14:paraId="3443DDC9">
      <w:pPr>
        <w:pStyle w:val="6"/>
      </w:pPr>
    </w:p>
    <w:p w14:paraId="1BDD2070">
      <w:pPr>
        <w:rPr>
          <w:rFonts w:hint="eastAsia"/>
          <w:b/>
          <w:bCs/>
          <w:sz w:val="30"/>
          <w:szCs w:val="30"/>
          <w:lang w:eastAsia="zh-CN"/>
        </w:rPr>
      </w:pPr>
    </w:p>
    <w:p w14:paraId="1A7D9E9C">
      <w:pPr>
        <w:pStyle w:val="6"/>
        <w:ind w:left="0" w:leftChars="0" w:firstLine="0" w:firstLineChars="0"/>
        <w:rPr>
          <w:rFonts w:hint="eastAsia"/>
          <w:lang w:eastAsia="zh-CN"/>
        </w:rPr>
      </w:pPr>
    </w:p>
    <w:p w14:paraId="5487F7F9">
      <w:pPr>
        <w:pStyle w:val="6"/>
        <w:tabs>
          <w:tab w:val="left" w:pos="6396"/>
        </w:tabs>
        <w:ind w:left="0" w:leftChars="0" w:firstLine="0" w:firstLineChars="0"/>
        <w:rPr>
          <w:rFonts w:hint="eastAsia"/>
          <w:lang w:eastAsia="zh-CN"/>
        </w:rPr>
      </w:pPr>
      <w:r>
        <w:rPr>
          <w:rFonts w:hint="eastAsia"/>
          <w:lang w:eastAsia="zh-CN"/>
        </w:rPr>
        <w:tab/>
      </w:r>
      <w:bookmarkStart w:id="0" w:name="_GoBack"/>
      <w:bookmarkEnd w:id="0"/>
    </w:p>
    <w:p w14:paraId="24807582">
      <w:pPr>
        <w:pStyle w:val="6"/>
        <w:ind w:left="0" w:leftChars="0" w:firstLine="0" w:firstLineChars="0"/>
        <w:rPr>
          <w:rFonts w:hint="eastAsia"/>
          <w:lang w:eastAsia="zh-CN"/>
        </w:rPr>
      </w:pPr>
    </w:p>
    <w:p w14:paraId="7A92D0FE">
      <w:pPr>
        <w:pStyle w:val="6"/>
        <w:ind w:left="0" w:leftChars="0" w:firstLine="0" w:firstLineChars="0"/>
        <w:rPr>
          <w:rFonts w:hint="eastAsia"/>
          <w:lang w:eastAsia="zh-CN"/>
        </w:rPr>
      </w:pPr>
    </w:p>
    <w:p w14:paraId="14952087">
      <w:pPr>
        <w:pStyle w:val="6"/>
        <w:ind w:left="0" w:leftChars="0" w:firstLine="0" w:firstLineChars="0"/>
        <w:rPr>
          <w:rFonts w:hint="eastAsia"/>
          <w:lang w:eastAsia="zh-CN"/>
        </w:rPr>
      </w:pPr>
    </w:p>
    <w:p w14:paraId="482C3CDF">
      <w:pPr>
        <w:pStyle w:val="6"/>
        <w:ind w:left="0" w:leftChars="0" w:firstLine="0" w:firstLineChars="0"/>
        <w:rPr>
          <w:rFonts w:hint="eastAsia"/>
          <w:lang w:eastAsia="zh-CN"/>
        </w:rPr>
      </w:pPr>
    </w:p>
    <w:p w14:paraId="311B8E85">
      <w:pPr>
        <w:pStyle w:val="6"/>
        <w:ind w:left="0" w:leftChars="0" w:firstLine="0" w:firstLineChars="0"/>
        <w:rPr>
          <w:rFonts w:hint="eastAsia"/>
          <w:lang w:eastAsia="zh-CN"/>
        </w:rPr>
      </w:pPr>
    </w:p>
    <w:p w14:paraId="456A734B">
      <w:pPr>
        <w:pStyle w:val="6"/>
        <w:ind w:left="0" w:leftChars="0" w:firstLine="0" w:firstLineChars="0"/>
        <w:rPr>
          <w:rFonts w:hint="eastAsia"/>
          <w:lang w:eastAsia="zh-CN"/>
        </w:rPr>
      </w:pPr>
    </w:p>
    <w:p w14:paraId="3CE03B73">
      <w:pPr>
        <w:pStyle w:val="6"/>
        <w:ind w:left="0" w:leftChars="0" w:firstLine="0" w:firstLineChars="0"/>
        <w:rPr>
          <w:rFonts w:hint="eastAsia"/>
          <w:lang w:eastAsia="zh-CN"/>
        </w:rPr>
      </w:pPr>
    </w:p>
    <w:p w14:paraId="76953F02">
      <w:pPr>
        <w:pStyle w:val="6"/>
        <w:ind w:left="0" w:leftChars="0" w:firstLine="0" w:firstLineChars="0"/>
        <w:rPr>
          <w:rFonts w:hint="eastAsia"/>
          <w:lang w:eastAsia="zh-CN"/>
        </w:rPr>
      </w:pPr>
    </w:p>
    <w:p w14:paraId="0343C3A7">
      <w:pPr>
        <w:pStyle w:val="6"/>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26354389"/>
    <w:rsid w:val="0DBB063F"/>
    <w:rsid w:val="0EEF0710"/>
    <w:rsid w:val="10E57239"/>
    <w:rsid w:val="12F26322"/>
    <w:rsid w:val="13F217DA"/>
    <w:rsid w:val="20EE7A58"/>
    <w:rsid w:val="26354389"/>
    <w:rsid w:val="306008D8"/>
    <w:rsid w:val="30B951B5"/>
    <w:rsid w:val="345C6FDE"/>
    <w:rsid w:val="390844CB"/>
    <w:rsid w:val="3BBA172B"/>
    <w:rsid w:val="41705775"/>
    <w:rsid w:val="4F0F2539"/>
    <w:rsid w:val="520C0280"/>
    <w:rsid w:val="53CF42B8"/>
    <w:rsid w:val="5C4472FF"/>
    <w:rsid w:val="5D9B5A4A"/>
    <w:rsid w:val="5ECC3FA2"/>
    <w:rsid w:val="634368C2"/>
    <w:rsid w:val="63B52549"/>
    <w:rsid w:val="6A586FFA"/>
    <w:rsid w:val="6D745655"/>
    <w:rsid w:val="6E623FDB"/>
    <w:rsid w:val="7AA40C05"/>
    <w:rsid w:val="7DE44709"/>
    <w:rsid w:val="7FFA1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764</Words>
  <Characters>800</Characters>
  <Lines>0</Lines>
  <Paragraphs>0</Paragraphs>
  <TotalTime>80</TotalTime>
  <ScaleCrop>false</ScaleCrop>
  <LinksUpToDate>false</LinksUpToDate>
  <CharactersWithSpaces>803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Cici</cp:lastModifiedBy>
  <dcterms:modified xsi:type="dcterms:W3CDTF">2024-08-08T03:43:04Z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CD1CC6FD35B34B68952B42734ED06982_13</vt:lpwstr>
  </property>
</Properties>
</file>