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2022年古交市森林草原防火预警监测中心招聘劳务派遣制工作人员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面试公告</w:t>
      </w:r>
    </w:p>
    <w:p>
      <w:pPr>
        <w:ind w:firstLine="540" w:firstLineChars="2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根据《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2022年古交市森林草原防火预警监测中心招聘劳务派遣制工作人员公告》，现将2022年古交市森林草原防火预警监测中心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lang w:eastAsia="zh-CN"/>
        </w:rPr>
        <w:t>面试的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</w:rPr>
        <w:t>有关事项公告如下：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4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  <w:t>一、面试时间、地点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面试时间：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2022年2月18日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（周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，请各考生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9:00到达考点签到。参加面试的考生须携带近一个月内无犯罪记录证明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（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面试人员名单见附件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）。如需查询笔试成绩请致电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办公时间周一至五9:00-12:00，13:00-17:30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面试地点：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山西省太原市万柏林区中海寰宇天下九号楼底商（山西万保人力资源有限公司）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二、确定面试人选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面试人选根据笔试成绩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从高到低的顺序，按照招聘岗位计划的1: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依次确定；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未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达到规定比例的按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实际参加笔试的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人数确定进入面试人选；最后一名笔试成绩并列人员同时确定为面试人选。所有进入面试的人选名单见附件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三、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疫情防控有关要求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根据山西省有关规定，考生须加强防疫，自觉做好自身健康管理。面试前，避免前往疫情中高风险地区，主动减少外出和不必要的聚集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考生进入面试考点参加面试，应当主动出示手机健康码和行程卡绿码，面试前14天内有国内中高风险地区所在地市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其他低风险地区旅居史的考生，需携带面试前48小时内核酸检测阴性证明，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未能提供者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不得进入考点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、考生要做好个人防护，自备一次性医用口罩或医用外科口罩，除核验考生身份和面试时按要求摘戴口罩外，其余时间应当全程佩戴口罩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、凡违反我省常态化疫情防控有关规定，隐瞒、虚报旅居史、接触史、健康状况等疫情防控重点信息的，一经查实不予录用，造成严重后果的将依法依规追究责任。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firstLine="560" w:firstLineChars="200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四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1、参加面试人员请携带身份证原件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2、请严格按照通知的面试时间参加面试。错过面试时间取消面试资格不再另行安排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3、面试考生实行封闭管理，不得携带各种通讯、电子设备参加面试，已带入考点的按要求统一存放，否则，一经发现取消面试资格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4、面试考生不得穿行业制服，不得佩戴有明显标志的饰物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5、面试考生必须严格遵守面试纪律和候考规定，服从管理，违反者按照有关规定作出相应处理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在应聘期间要及时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关注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山西万保人力资源有限公司官网发布的最新信息，并保持所留联系电话全天24小时通讯畅通，因本人原因错过重要信息而影响考试聘用的，责任自负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面试咨询电话：0351-8209398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联系人：孙经理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山西万保人力资源有限公司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fill="FFFFFF"/>
          <w:lang w:val="en-US" w:eastAsia="zh-CN" w:bidi="ar"/>
        </w:rPr>
        <w:t>2022年2月16日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7"/>
          <w:szCs w:val="27"/>
          <w:shd w:val="clear" w:fill="FFFFFF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</w:pPr>
    </w:p>
    <w:p>
      <w:pPr>
        <w:jc w:val="both"/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附件：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  <w:t xml:space="preserve">   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2022年古交市森林草原防火预警监</w:t>
      </w:r>
      <w:bookmarkStart w:id="0" w:name="_GoBack"/>
      <w:bookmarkEnd w:id="0"/>
      <w:r>
        <w:rPr>
          <w:rFonts w:hint="eastAsia" w:ascii="宋体" w:hAnsi="宋体" w:eastAsia="宋体" w:cs="宋体"/>
          <w:b/>
          <w:color w:val="333333"/>
          <w:sz w:val="32"/>
          <w:szCs w:val="32"/>
        </w:rPr>
        <w:t>测中心招聘劳务派遣制工作人员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eastAsia="zh-CN"/>
        </w:rPr>
        <w:t>面试</w:t>
      </w:r>
      <w:r>
        <w:rPr>
          <w:rFonts w:hint="eastAsia" w:ascii="宋体" w:hAnsi="宋体" w:eastAsia="宋体" w:cs="宋体"/>
          <w:b/>
          <w:color w:val="333333"/>
          <w:sz w:val="32"/>
          <w:szCs w:val="32"/>
          <w:lang w:val="en-US" w:eastAsia="zh-CN"/>
        </w:rPr>
        <w:t>名单</w:t>
      </w:r>
    </w:p>
    <w:p>
      <w:pPr>
        <w:jc w:val="center"/>
      </w:pPr>
      <w:r>
        <w:drawing>
          <wp:inline distT="0" distB="0" distL="114300" distR="114300">
            <wp:extent cx="4486275" cy="7077075"/>
            <wp:effectExtent l="0" t="0" r="9525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</w:pPr>
      <w:r>
        <w:drawing>
          <wp:inline distT="0" distB="0" distL="114300" distR="114300">
            <wp:extent cx="4505325" cy="69246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CE5CEE"/>
    <w:rsid w:val="106D7109"/>
    <w:rsid w:val="32987598"/>
    <w:rsid w:val="566F7C21"/>
    <w:rsid w:val="74D060F2"/>
    <w:rsid w:val="759625CB"/>
    <w:rsid w:val="7CCE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2022-02-14T05:58:00Z</dcterms:created>
  <dc:creator>Administrator</dc:creator>
  <cp:lastModifiedBy>我爱我家（人力资源）</cp:lastModifiedBy>
  <dcterms:modified xsi:type="dcterms:W3CDTF">2022-02-16T10:32:41Z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044CF9B270E644BC8330644D82D56309</vt:lpwstr>
  </property>
</Properties>
</file>