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643" w:firstLineChars="200"/>
        <w:jc w:val="center"/>
        <w:textAlignment w:val="auto"/>
        <w:rPr>
          <w:rStyle w:val="6"/>
          <w:rFonts w:hint="eastAsia" w:ascii="宋体" w:hAnsi="宋体" w:cs="宋体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</w:pPr>
      <w:r>
        <w:rPr>
          <w:rStyle w:val="6"/>
          <w:rFonts w:hint="eastAsia" w:ascii="宋体" w:hAnsi="宋体" w:cs="宋体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招聘公告</w:t>
      </w:r>
      <w:bookmarkStart w:id="0" w:name="_GoBack"/>
      <w:bookmarkEnd w:id="0"/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643" w:firstLineChars="200"/>
        <w:jc w:val="center"/>
        <w:textAlignment w:val="auto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</w:pPr>
      <w:r>
        <w:rPr>
          <w:rStyle w:val="6"/>
          <w:rFonts w:hint="eastAsia" w:ascii="宋体" w:hAnsi="宋体" w:cs="宋体"/>
          <w:i w:val="0"/>
          <w:iCs w:val="0"/>
          <w:caps w:val="0"/>
          <w:color w:val="333333"/>
          <w:spacing w:val="0"/>
          <w:sz w:val="32"/>
          <w:szCs w:val="32"/>
          <w:lang w:val="en-US" w:eastAsia="zh-CN"/>
        </w:rPr>
        <w:t>（派驻至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2"/>
          <w:szCs w:val="32"/>
        </w:rPr>
        <w:t>平安银行股份有限公司太原分行</w:t>
      </w:r>
      <w:r>
        <w:rPr>
          <w:rStyle w:val="6"/>
          <w:rFonts w:hint="eastAsia" w:ascii="宋体" w:hAnsi="宋体" w:cs="宋体"/>
          <w:i w:val="0"/>
          <w:iCs w:val="0"/>
          <w:caps w:val="0"/>
          <w:color w:val="333333"/>
          <w:spacing w:val="0"/>
          <w:sz w:val="32"/>
          <w:szCs w:val="32"/>
          <w:lang w:eastAsia="zh-CN"/>
        </w:rPr>
        <w:t>）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平安银行股份有限公司太原分行因工作需要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委托山西万保人力资源有限公司公开招聘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名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工作人员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，现将有关事项公告如下：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一、招聘岗位、人数及工作地点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催清收支持岗：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名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工作地点：太原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Style w:val="6"/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二、工作内容</w:t>
      </w:r>
      <w:r>
        <w:rPr>
          <w:rStyle w:val="6"/>
          <w:rFonts w:hint="eastAsia" w:ascii="宋体" w:hAnsi="宋体" w:cs="宋体"/>
          <w:color w:val="333333"/>
          <w:sz w:val="24"/>
          <w:szCs w:val="24"/>
          <w:lang w:val="en-US" w:eastAsia="zh-CN"/>
        </w:rPr>
        <w:t xml:space="preserve">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tabs>
          <w:tab w:val="left" w:pos="62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Style w:val="6"/>
          <w:rFonts w:hint="eastAsia" w:ascii="宋体" w:hAnsi="宋体" w:cs="宋体"/>
          <w:b w:val="0"/>
          <w:bCs/>
          <w:color w:val="333333"/>
          <w:sz w:val="24"/>
          <w:szCs w:val="24"/>
          <w:lang w:val="en-US" w:eastAsia="zh-CN"/>
        </w:rPr>
      </w:pPr>
      <w:r>
        <w:rPr>
          <w:rStyle w:val="6"/>
          <w:rFonts w:hint="eastAsia" w:ascii="宋体" w:hAnsi="宋体" w:cs="宋体"/>
          <w:b w:val="0"/>
          <w:bCs/>
          <w:color w:val="333333"/>
          <w:sz w:val="24"/>
          <w:szCs w:val="24"/>
          <w:lang w:val="en-US" w:eastAsia="zh-CN"/>
        </w:rPr>
        <w:t>1、协助贷后管理岗开展逾期指标统计分析、协同团队制定催清收措施；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tabs>
          <w:tab w:val="left" w:pos="62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firstLine="480" w:firstLineChars="200"/>
        <w:textAlignment w:val="auto"/>
        <w:rPr>
          <w:rStyle w:val="6"/>
          <w:rFonts w:hint="eastAsia" w:ascii="宋体" w:hAnsi="宋体" w:cs="宋体"/>
          <w:b w:val="0"/>
          <w:bCs/>
          <w:color w:val="333333"/>
          <w:sz w:val="24"/>
          <w:szCs w:val="24"/>
          <w:lang w:val="en-US" w:eastAsia="zh-CN"/>
        </w:rPr>
      </w:pPr>
      <w:r>
        <w:rPr>
          <w:rStyle w:val="6"/>
          <w:rFonts w:hint="eastAsia" w:ascii="宋体" w:hAnsi="宋体" w:cs="宋体"/>
          <w:b w:val="0"/>
          <w:bCs/>
          <w:color w:val="333333"/>
          <w:sz w:val="24"/>
          <w:szCs w:val="24"/>
          <w:lang w:val="en-US" w:eastAsia="zh-CN"/>
        </w:rPr>
        <w:t>2、负责日常与特殊资产管理人员对接开展移交后不良资产的相关事宜；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tabs>
          <w:tab w:val="left" w:pos="62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Style w:val="6"/>
          <w:rFonts w:hint="eastAsia" w:ascii="宋体" w:hAnsi="宋体" w:cs="宋体"/>
          <w:b w:val="0"/>
          <w:bCs/>
          <w:color w:val="333333"/>
          <w:sz w:val="24"/>
          <w:szCs w:val="24"/>
          <w:lang w:val="en-US" w:eastAsia="zh-CN"/>
        </w:rPr>
      </w:pPr>
      <w:r>
        <w:rPr>
          <w:rStyle w:val="6"/>
          <w:rFonts w:hint="eastAsia" w:ascii="宋体" w:hAnsi="宋体" w:cs="宋体"/>
          <w:b w:val="0"/>
          <w:bCs/>
          <w:color w:val="333333"/>
          <w:sz w:val="24"/>
          <w:szCs w:val="24"/>
          <w:lang w:val="en-US" w:eastAsia="zh-CN"/>
        </w:rPr>
        <w:t>3、负责日常与委托的三方催收公司、律所对接相关事宜；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tabs>
          <w:tab w:val="left" w:pos="62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Style w:val="6"/>
          <w:rFonts w:hint="eastAsia" w:ascii="宋体" w:hAnsi="宋体" w:cs="宋体"/>
          <w:b w:val="0"/>
          <w:bCs/>
          <w:color w:val="333333"/>
          <w:sz w:val="24"/>
          <w:szCs w:val="24"/>
          <w:lang w:val="en-US" w:eastAsia="zh-CN"/>
        </w:rPr>
      </w:pPr>
      <w:r>
        <w:rPr>
          <w:rStyle w:val="6"/>
          <w:rFonts w:hint="eastAsia" w:ascii="宋体" w:hAnsi="宋体" w:cs="宋体"/>
          <w:b w:val="0"/>
          <w:bCs/>
          <w:color w:val="333333"/>
          <w:sz w:val="24"/>
          <w:szCs w:val="24"/>
          <w:lang w:val="en-US" w:eastAsia="zh-CN"/>
        </w:rPr>
        <w:t>4、负责协助团队对逾期未移交资产的催清收管理事宜。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三、应聘条件：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、全日制本科及以上学历；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2、35周岁及以下；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应聘者应品行良好，身体健康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rightChars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4、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有一定的计算机操作能力，能熟练运用办公自动化软件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思想政治表现好,爱岗敬业,责任心强。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四、</w:t>
      </w:r>
      <w:r>
        <w:rPr>
          <w:rStyle w:val="6"/>
          <w:rFonts w:hint="eastAsia" w:ascii="宋体" w:hAnsi="宋体" w:cs="宋体"/>
          <w:color w:val="333333"/>
          <w:sz w:val="24"/>
          <w:szCs w:val="24"/>
          <w:lang w:val="en-US" w:eastAsia="zh-CN"/>
        </w:rPr>
        <w:t>工资</w:t>
      </w: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待遇及</w:t>
      </w:r>
      <w:r>
        <w:rPr>
          <w:rStyle w:val="6"/>
          <w:rFonts w:hint="eastAsia" w:ascii="宋体" w:hAnsi="宋体" w:cs="宋体"/>
          <w:color w:val="333333"/>
          <w:sz w:val="24"/>
          <w:szCs w:val="24"/>
          <w:lang w:val="en-US" w:eastAsia="zh-CN"/>
        </w:rPr>
        <w:t>保险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1、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薪资待遇：基本工资1900元/人/月+绩效2100元/人/月；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、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福利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待遇：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缴纳社会保险（养老、医疗、生育、工伤、失业）。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五、用工形式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劳务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外包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形式。被聘用人员与山西万保人力资源有限公司签订《</w:t>
      </w:r>
      <w:r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  <w:t>劳动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合同》，公司以劳务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外包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方式向平安银行股份有限公司太原分行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提供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工作人员。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Style w:val="6"/>
          <w:rFonts w:hint="eastAsia" w:ascii="宋体" w:hAnsi="宋体" w:eastAsia="宋体" w:cs="宋体"/>
          <w:color w:val="333333"/>
          <w:sz w:val="24"/>
          <w:szCs w:val="24"/>
        </w:rPr>
        <w:t>六、现场报名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1、报名时间：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2022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年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日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—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20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22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年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日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上午9：00—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12:00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、下午13:00—17:00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法定节假日休息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2、报名时请携带齐全相关资料现场报名</w:t>
      </w:r>
      <w:r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  <w:t>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（1）报名表一份（自行下载打印并填写，见附件）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1550035</wp:posOffset>
            </wp:positionH>
            <wp:positionV relativeFrom="paragraph">
              <wp:posOffset>23495</wp:posOffset>
            </wp:positionV>
            <wp:extent cx="1524000" cy="1514475"/>
            <wp:effectExtent l="0" t="0" r="0" b="9525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（2）一寸近期红底照片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张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（报名表自行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粘贴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（3）身份证原件、复印件一份；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（4）学历证原件、复印件一份；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4"/>
          <w:szCs w:val="24"/>
          <w:lang w:eastAsia="zh-CN"/>
        </w:rPr>
        <w:t>）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户口本首页及本人页原件、复印件一份；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）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在“学信网”上打印“教育部学历证书电子注册备案表”一份（须在验证期内）；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（7）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打印个人征信报告详细版一份（携带本人身份证至“中国人民银行太原中心支行鼓楼办公区”办理打印）。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（复印件全部用A4纸自行复印，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报名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费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>50</w:t>
      </w:r>
      <w:r>
        <w:rPr>
          <w:rFonts w:hint="eastAsia" w:ascii="宋体" w:hAnsi="宋体" w:eastAsia="宋体" w:cs="宋体"/>
          <w:color w:val="333333"/>
          <w:sz w:val="24"/>
          <w:szCs w:val="24"/>
        </w:rPr>
        <w:t>元/人报名资料恕不退还）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</w:rPr>
        <w:t>报名地址：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山西万保人力资源有限公司（太原市万柏林区中海寰宇天下9号楼底商);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240" w:firstLineChars="1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240" w:firstLineChars="100"/>
        <w:textAlignment w:val="auto"/>
        <w:rPr>
          <w:rFonts w:hint="default" w:ascii="宋体" w:hAnsi="宋体" w:eastAsia="宋体" w:cs="宋体"/>
          <w:color w:val="33333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4"/>
          <w:szCs w:val="24"/>
          <w:lang w:eastAsia="zh-CN"/>
        </w:rPr>
        <w:t>招聘咨询电话：</w:t>
      </w:r>
      <w:r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  <w:t>0351-8209398</w:t>
      </w:r>
      <w:r>
        <w:rPr>
          <w:rFonts w:hint="eastAsia" w:ascii="宋体" w:hAnsi="宋体" w:cs="宋体"/>
          <w:color w:val="333333"/>
          <w:sz w:val="24"/>
          <w:szCs w:val="24"/>
          <w:lang w:val="en-US" w:eastAsia="zh-CN"/>
        </w:rPr>
        <w:t xml:space="preserve">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240" w:firstLineChars="100"/>
        <w:textAlignment w:val="auto"/>
        <w:rPr>
          <w:rFonts w:hint="eastAsia" w:ascii="宋体" w:hAnsi="宋体" w:eastAsia="宋体" w:cs="宋体"/>
          <w:color w:val="333333"/>
          <w:sz w:val="24"/>
          <w:szCs w:val="24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240" w:firstLineChars="100"/>
        <w:jc w:val="right"/>
        <w:textAlignment w:val="auto"/>
        <w:rPr>
          <w:rFonts w:hint="eastAsia" w:ascii="宋体" w:hAnsi="宋体" w:cs="宋体"/>
          <w:sz w:val="24"/>
          <w:szCs w:val="24"/>
          <w:lang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szCs w:val="24"/>
          <w:lang w:eastAsia="zh-CN"/>
        </w:rPr>
        <w:t>山西万保人力资源有限公司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6000" w:firstLineChars="2500"/>
        <w:jc w:val="righ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2022年9月7日</w:t>
      </w:r>
    </w:p>
    <w:sectPr>
      <w:pgSz w:w="11906" w:h="16838"/>
      <w:pgMar w:top="1440" w:right="1800" w:bottom="1134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00B914"/>
    <w:multiLevelType w:val="singleLevel"/>
    <w:tmpl w:val="0600B914"/>
    <w:lvl w:ilvl="0" w:tentative="0">
      <w:start w:val="5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00000000"/>
    <w:rsid w:val="000C6EA1"/>
    <w:rsid w:val="09251F2F"/>
    <w:rsid w:val="09260717"/>
    <w:rsid w:val="0B902A1C"/>
    <w:rsid w:val="0FBF46F5"/>
    <w:rsid w:val="1176394C"/>
    <w:rsid w:val="155D3DA5"/>
    <w:rsid w:val="18175CAD"/>
    <w:rsid w:val="1C0C3D82"/>
    <w:rsid w:val="1E850F93"/>
    <w:rsid w:val="1F6B77AD"/>
    <w:rsid w:val="246F6E9D"/>
    <w:rsid w:val="268F6E2C"/>
    <w:rsid w:val="27581BFF"/>
    <w:rsid w:val="27B14D3A"/>
    <w:rsid w:val="28060087"/>
    <w:rsid w:val="28FC51EF"/>
    <w:rsid w:val="291E22D1"/>
    <w:rsid w:val="30AE69B9"/>
    <w:rsid w:val="30FC49F2"/>
    <w:rsid w:val="312863E3"/>
    <w:rsid w:val="344C0210"/>
    <w:rsid w:val="35B76F38"/>
    <w:rsid w:val="38007ED5"/>
    <w:rsid w:val="39AE76A2"/>
    <w:rsid w:val="3D2632E5"/>
    <w:rsid w:val="40AD567A"/>
    <w:rsid w:val="478C3E70"/>
    <w:rsid w:val="479954ED"/>
    <w:rsid w:val="48435459"/>
    <w:rsid w:val="49B03C33"/>
    <w:rsid w:val="4D8F4BEB"/>
    <w:rsid w:val="51AA1D02"/>
    <w:rsid w:val="581100B9"/>
    <w:rsid w:val="5AB3171A"/>
    <w:rsid w:val="5DF43DDB"/>
    <w:rsid w:val="632223E3"/>
    <w:rsid w:val="69105A03"/>
    <w:rsid w:val="6BBA7908"/>
    <w:rsid w:val="711A3DA2"/>
    <w:rsid w:val="71FD66E6"/>
    <w:rsid w:val="71FE4D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FollowedHyperlink"/>
    <w:basedOn w:val="5"/>
    <w:qFormat/>
    <w:uiPriority w:val="0"/>
    <w:rPr>
      <w:color w:val="333333"/>
      <w:u w:val="none"/>
    </w:rPr>
  </w:style>
  <w:style w:type="character" w:styleId="8">
    <w:name w:val="Hyperlink"/>
    <w:basedOn w:val="5"/>
    <w:qFormat/>
    <w:uiPriority w:val="0"/>
    <w:rPr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804</Words>
  <Characters>848</Characters>
  <Lines>0</Lines>
  <Paragraphs>0</Paragraphs>
  <TotalTime>2</TotalTime>
  <ScaleCrop>false</ScaleCrop>
  <LinksUpToDate>false</LinksUpToDate>
  <CharactersWithSpaces>851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恩茜</cp:lastModifiedBy>
  <dcterms:modified xsi:type="dcterms:W3CDTF">2022-09-07T07:10:48Z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9F8D2D15DE574EFABCD1B2FF4532E556</vt:lpwstr>
  </property>
</Properties>
</file>