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平定县融信投资</w:t>
      </w:r>
      <w:r>
        <w:rPr>
          <w:rFonts w:hint="eastAsia" w:ascii="宋体" w:hAnsi="宋体" w:cs="宋体"/>
          <w:b/>
          <w:bCs/>
          <w:color w:val="000000" w:themeColor="text1"/>
          <w:sz w:val="32"/>
          <w:szCs w:val="32"/>
          <w:lang w:val="en-US" w:eastAsia="zh-CN"/>
          <w14:textFill>
            <w14:solidFill>
              <w14:schemeClr w14:val="tx1"/>
            </w14:solidFill>
          </w14:textFill>
        </w:rPr>
        <w:t>控</w:t>
      </w:r>
      <w:r>
        <w:rPr>
          <w:rFonts w:hint="eastAsia" w:ascii="宋体" w:hAnsi="宋体" w:eastAsia="宋体" w:cs="宋体"/>
          <w:b/>
          <w:bCs/>
          <w:color w:val="000000" w:themeColor="text1"/>
          <w:sz w:val="32"/>
          <w:szCs w:val="32"/>
          <w:lang w:eastAsia="zh-CN"/>
          <w14:textFill>
            <w14:solidFill>
              <w14:schemeClr w14:val="tx1"/>
            </w14:solidFill>
          </w14:textFill>
        </w:rPr>
        <w:t>股集团有限公司2022年面向</w:t>
      </w:r>
      <w:r>
        <w:rPr>
          <w:rFonts w:hint="eastAsia" w:ascii="宋体" w:hAnsi="宋体" w:eastAsia="宋体" w:cs="宋体"/>
          <w:b/>
          <w:bCs/>
          <w:color w:val="000000" w:themeColor="text1"/>
          <w:sz w:val="32"/>
          <w:szCs w:val="32"/>
          <w:lang w:val="en-US" w:eastAsia="zh-CN"/>
          <w14:textFill>
            <w14:solidFill>
              <w14:schemeClr w14:val="tx1"/>
            </w14:solidFill>
          </w14:textFill>
        </w:rPr>
        <w:t>平定县</w:t>
      </w:r>
      <w:r>
        <w:rPr>
          <w:rFonts w:hint="eastAsia" w:ascii="宋体" w:hAnsi="宋体" w:eastAsia="宋体" w:cs="宋体"/>
          <w:b/>
          <w:bCs/>
          <w:color w:val="000000" w:themeColor="text1"/>
          <w:sz w:val="32"/>
          <w:szCs w:val="32"/>
          <w:lang w:eastAsia="zh-CN"/>
          <w14:textFill>
            <w14:solidFill>
              <w14:schemeClr w14:val="tx1"/>
            </w14:solidFill>
          </w14:textFill>
        </w:rPr>
        <w:t>国企事业单位在编人员公开遴选工作人员公告</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平定县融信投资控股集团有限公司2022年05月26日注册成立，是经平定县委县政府批准成立的国有独资企业，通过股权划转、资产重组等方式将集团公司打造成为平定县资产规模最大、经营能力最强的投资运营主体。</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集团公司主要业务涵盖资产投资活动、资产管理服务、市政设施管理、土地整治服务、工程建设业务、园林绿化工程施工等业务。在平定县实现高质量发展进程中成为县委、县政府谋划、实施、建设项目的重要依托和支撑高质量发展的重要载体。</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结合平定县融信投资控股集团有限公司（以下简称“融信集团”）实际情况，为保障公司各部门的用人需求，优化人员配置，提高遴选效率，保证遴选质量，现委托山西万保人力资源有限公司面向平定县国企事业单位在编人员公开遴选</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val="en-US" w:eastAsia="zh-CN"/>
          <w14:textFill>
            <w14:solidFill>
              <w14:schemeClr w14:val="tx1"/>
            </w14:solidFill>
          </w14:textFill>
        </w:rPr>
        <w:t>名工作人员，具体遴选事项如下：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遴选原则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坚持公开</w:t>
      </w:r>
      <w:r>
        <w:rPr>
          <w:rFonts w:hint="eastAsia" w:ascii="宋体" w:hAnsi="宋体" w:eastAsia="宋体" w:cs="宋体"/>
          <w:color w:val="000000" w:themeColor="text1"/>
          <w:sz w:val="24"/>
          <w:szCs w:val="32"/>
          <w:lang w:eastAsia="zh-CN"/>
          <w14:textFill>
            <w14:solidFill>
              <w14:schemeClr w14:val="tx1"/>
            </w14:solidFill>
          </w14:textFill>
        </w:rPr>
        <w:t>遴选</w:t>
      </w:r>
      <w:r>
        <w:rPr>
          <w:rFonts w:hint="eastAsia" w:ascii="宋体" w:hAnsi="宋体" w:eastAsia="宋体" w:cs="宋体"/>
          <w:color w:val="000000" w:themeColor="text1"/>
          <w:sz w:val="24"/>
          <w:szCs w:val="32"/>
          <w14:textFill>
            <w14:solidFill>
              <w14:schemeClr w14:val="tx1"/>
            </w14:solidFill>
          </w14:textFill>
        </w:rPr>
        <w:t>、平等竞争、择优录用的原则</w:t>
      </w:r>
      <w:r>
        <w:rPr>
          <w:rFonts w:hint="eastAsia" w:ascii="宋体" w:hAnsi="宋体" w:eastAsia="宋体" w:cs="宋体"/>
          <w:color w:val="000000" w:themeColor="text1"/>
          <w:sz w:val="24"/>
          <w:szCs w:val="32"/>
          <w:lang w:eastAsia="zh-CN"/>
          <w14:textFill>
            <w14:solidFill>
              <w14:schemeClr w14:val="tx1"/>
            </w14:solidFill>
          </w14:textFill>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themeColor="text1"/>
          <w:sz w:val="24"/>
          <w:szCs w:val="32"/>
          <w:lang w:eastAsia="zh-CN"/>
          <w14:textFill>
            <w14:solidFill>
              <w14:schemeClr w14:val="tx1"/>
            </w14:solidFill>
          </w14:textFill>
        </w:rPr>
      </w:pPr>
      <w:r>
        <w:rPr>
          <w:rFonts w:hint="eastAsia" w:ascii="宋体" w:hAnsi="宋体" w:eastAsia="宋体" w:cs="宋体"/>
          <w:b/>
          <w:bCs/>
          <w:color w:val="000000" w:themeColor="text1"/>
          <w:sz w:val="24"/>
          <w:szCs w:val="32"/>
          <w:lang w:eastAsia="zh-CN"/>
          <w14:textFill>
            <w14:solidFill>
              <w14:schemeClr w14:val="tx1"/>
            </w14:solidFill>
          </w14:textFill>
        </w:rPr>
        <w:t>遴选岗位、人数及报名要求</w:t>
      </w:r>
    </w:p>
    <w:tbl>
      <w:tblPr>
        <w:tblStyle w:val="8"/>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450"/>
        <w:gridCol w:w="1174"/>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05" w:type="dxa"/>
            <w:vAlign w:val="center"/>
          </w:tcPr>
          <w:p>
            <w:pPr>
              <w:keepNext w:val="0"/>
              <w:keepLines w:val="0"/>
              <w:widowControl/>
              <w:suppressLineNumbers w:val="0"/>
              <w:spacing w:line="360" w:lineRule="auto"/>
              <w:jc w:val="center"/>
              <w:textAlignment w:val="center"/>
              <w:rPr>
                <w:rFonts w:hint="eastAsia" w:ascii="宋体" w:hAnsi="宋体" w:eastAsia="宋体" w:cs="宋体"/>
                <w:b/>
                <w:bCs/>
                <w:color w:val="000000" w:themeColor="text1"/>
                <w:sz w:val="24"/>
                <w:szCs w:val="24"/>
                <w:vertAlign w:val="baseline"/>
                <w:lang w:eastAsia="zh-CN"/>
                <w14:textFill>
                  <w14:solidFill>
                    <w14:schemeClr w14:val="tx1"/>
                  </w14:solidFill>
                </w14:textFill>
              </w:rPr>
            </w:pPr>
            <w:r>
              <w:rPr>
                <w:rStyle w:val="13"/>
                <w:rFonts w:hint="eastAsia" w:ascii="宋体" w:hAnsi="宋体" w:eastAsia="宋体" w:cs="宋体"/>
                <w:b/>
                <w:bCs/>
                <w:color w:val="000000" w:themeColor="text1"/>
                <w:sz w:val="24"/>
                <w:szCs w:val="24"/>
                <w:lang w:val="en-US" w:eastAsia="zh-CN"/>
                <w14:textFill>
                  <w14:solidFill>
                    <w14:schemeClr w14:val="tx1"/>
                  </w14:solidFill>
                </w14:textFill>
              </w:rPr>
              <w:t>序号</w:t>
            </w:r>
          </w:p>
        </w:tc>
        <w:tc>
          <w:tcPr>
            <w:tcW w:w="2450" w:type="dxa"/>
            <w:vAlign w:val="center"/>
          </w:tcPr>
          <w:p>
            <w:pPr>
              <w:keepNext w:val="0"/>
              <w:keepLines w:val="0"/>
              <w:widowControl/>
              <w:suppressLineNumbers w:val="0"/>
              <w:spacing w:line="360" w:lineRule="auto"/>
              <w:jc w:val="center"/>
              <w:textAlignment w:val="center"/>
              <w:rPr>
                <w:rFonts w:hint="eastAsia" w:ascii="宋体" w:hAnsi="宋体" w:eastAsia="宋体" w:cs="宋体"/>
                <w:b/>
                <w:bCs/>
                <w:color w:val="000000" w:themeColor="text1"/>
                <w:sz w:val="24"/>
                <w:szCs w:val="24"/>
                <w:vertAlign w:val="baseline"/>
                <w:lang w:eastAsia="zh-CN"/>
                <w14:textFill>
                  <w14:solidFill>
                    <w14:schemeClr w14:val="tx1"/>
                  </w14:solidFill>
                </w14:textFill>
              </w:rPr>
            </w:pPr>
            <w:r>
              <w:rPr>
                <w:rStyle w:val="13"/>
                <w:rFonts w:hint="eastAsia" w:ascii="宋体" w:hAnsi="宋体" w:eastAsia="宋体" w:cs="宋体"/>
                <w:b/>
                <w:bCs/>
                <w:color w:val="000000" w:themeColor="text1"/>
                <w:sz w:val="24"/>
                <w:szCs w:val="24"/>
                <w:lang w:val="en-US" w:eastAsia="zh-CN"/>
                <w14:textFill>
                  <w14:solidFill>
                    <w14:schemeClr w14:val="tx1"/>
                  </w14:solidFill>
                </w14:textFill>
              </w:rPr>
              <w:t>用人部门</w:t>
            </w:r>
          </w:p>
        </w:tc>
        <w:tc>
          <w:tcPr>
            <w:tcW w:w="1174" w:type="dxa"/>
            <w:vAlign w:val="center"/>
          </w:tcPr>
          <w:p>
            <w:pPr>
              <w:keepNext w:val="0"/>
              <w:keepLines w:val="0"/>
              <w:widowControl/>
              <w:suppressLineNumbers w:val="0"/>
              <w:spacing w:line="360" w:lineRule="auto"/>
              <w:jc w:val="center"/>
              <w:textAlignment w:val="center"/>
              <w:rPr>
                <w:rFonts w:hint="eastAsia" w:ascii="宋体" w:hAnsi="宋体" w:eastAsia="宋体" w:cs="宋体"/>
                <w:b/>
                <w:bCs/>
                <w:color w:val="000000" w:themeColor="text1"/>
                <w:sz w:val="24"/>
                <w:szCs w:val="24"/>
                <w:vertAlign w:val="baseline"/>
                <w:lang w:eastAsia="zh-CN"/>
                <w14:textFill>
                  <w14:solidFill>
                    <w14:schemeClr w14:val="tx1"/>
                  </w14:solidFill>
                </w14:textFill>
              </w:rPr>
            </w:pPr>
            <w:r>
              <w:rPr>
                <w:rStyle w:val="13"/>
                <w:rFonts w:hint="eastAsia" w:ascii="宋体" w:hAnsi="宋体" w:eastAsia="宋体" w:cs="宋体"/>
                <w:b/>
                <w:bCs/>
                <w:color w:val="000000" w:themeColor="text1"/>
                <w:sz w:val="24"/>
                <w:szCs w:val="24"/>
                <w:lang w:val="en-US" w:eastAsia="zh-CN"/>
                <w14:textFill>
                  <w14:solidFill>
                    <w14:schemeClr w14:val="tx1"/>
                  </w14:solidFill>
                </w14:textFill>
              </w:rPr>
              <w:t>人数（名）</w:t>
            </w:r>
          </w:p>
        </w:tc>
        <w:tc>
          <w:tcPr>
            <w:tcW w:w="4680" w:type="dxa"/>
            <w:vAlign w:val="center"/>
          </w:tcPr>
          <w:p>
            <w:pPr>
              <w:keepNext w:val="0"/>
              <w:keepLines w:val="0"/>
              <w:widowControl/>
              <w:suppressLineNumbers w:val="0"/>
              <w:spacing w:line="360" w:lineRule="auto"/>
              <w:jc w:val="center"/>
              <w:textAlignment w:val="center"/>
              <w:rPr>
                <w:rFonts w:hint="eastAsia" w:ascii="宋体" w:hAnsi="宋体" w:eastAsia="宋体" w:cs="宋体"/>
                <w:b/>
                <w:bCs/>
                <w:color w:val="000000" w:themeColor="text1"/>
                <w:sz w:val="24"/>
                <w:szCs w:val="24"/>
                <w:vertAlign w:val="baseline"/>
                <w:lang w:eastAsia="zh-CN"/>
                <w14:textFill>
                  <w14:solidFill>
                    <w14:schemeClr w14:val="tx1"/>
                  </w14:solidFill>
                </w14:textFill>
              </w:rPr>
            </w:pPr>
            <w:r>
              <w:rPr>
                <w:rStyle w:val="13"/>
                <w:rFonts w:hint="eastAsia" w:ascii="宋体" w:hAnsi="宋体" w:eastAsia="宋体" w:cs="宋体"/>
                <w:b/>
                <w:bCs/>
                <w:color w:val="000000" w:themeColor="text1"/>
                <w:sz w:val="24"/>
                <w:szCs w:val="24"/>
                <w:lang w:val="en-US" w:eastAsia="zh-CN"/>
                <w14:textFill>
                  <w14:solidFill>
                    <w14:schemeClr w14:val="tx1"/>
                  </w14:solidFill>
                </w14:textFill>
              </w:rPr>
              <w:t>报名要求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p>
        </w:tc>
        <w:tc>
          <w:tcPr>
            <w:tcW w:w="245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综合办公室</w:t>
            </w:r>
          </w:p>
        </w:tc>
        <w:tc>
          <w:tcPr>
            <w:tcW w:w="1174"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p>
        </w:tc>
        <w:tc>
          <w:tcPr>
            <w:tcW w:w="468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1、本科学历，汉语言文学专业，行政管理专业，文秘类相关专业</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熟悉办公室工作，写作能力强；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2、年龄40周岁</w:t>
            </w:r>
            <w:r>
              <w:rPr>
                <w:rFonts w:hint="eastAsia" w:ascii="宋体" w:hAnsi="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lang w:val="en-US" w:eastAsia="zh-CN"/>
                <w14:textFill>
                  <w14:solidFill>
                    <w14:schemeClr w14:val="tx1"/>
                  </w14:solidFill>
                </w14:textFill>
              </w:rPr>
              <w:t>以下（1982年7月后出生）；</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top"/>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3、遵纪守法，具有良好的职业操守和个人品行；</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top"/>
              <w:rPr>
                <w:rStyle w:val="13"/>
                <w:rFonts w:hint="eastAsia" w:ascii="宋体" w:hAnsi="宋体" w:eastAsia="宋体" w:cs="宋体"/>
                <w:color w:val="000000" w:themeColor="text1"/>
                <w:sz w:val="24"/>
                <w:szCs w:val="24"/>
                <w:lang w:val="en-US" w:eastAsia="zh-CN"/>
                <w14:textFill>
                  <w14:solidFill>
                    <w14:schemeClr w14:val="tx1"/>
                  </w14:solidFill>
                </w14:textFill>
              </w:rPr>
            </w:pPr>
            <w:r>
              <w:rPr>
                <w:rStyle w:val="13"/>
                <w:rFonts w:hint="eastAsia" w:ascii="宋体" w:hAnsi="宋体" w:eastAsia="宋体" w:cs="宋体"/>
                <w:color w:val="000000" w:themeColor="text1"/>
                <w:sz w:val="24"/>
                <w:szCs w:val="24"/>
                <w:lang w:val="en-US" w:eastAsia="zh-CN"/>
                <w14:textFill>
                  <w14:solidFill>
                    <w14:schemeClr w14:val="tx1"/>
                  </w14:solidFill>
                </w14:textFill>
              </w:rPr>
              <w:t>4、具备良好的文字功底，擅长公文写作及企业宣传；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Style w:val="13"/>
                <w:rFonts w:hint="eastAsia" w:ascii="宋体" w:hAnsi="宋体" w:eastAsia="宋体" w:cs="宋体"/>
                <w:color w:val="000000" w:themeColor="text1"/>
                <w:sz w:val="24"/>
                <w:szCs w:val="24"/>
                <w:lang w:val="en-US" w:eastAsia="zh-CN"/>
                <w14:textFill>
                  <w14:solidFill>
                    <w14:schemeClr w14:val="tx1"/>
                  </w14:solidFill>
                </w14:textFill>
              </w:rPr>
            </w:pPr>
            <w:r>
              <w:rPr>
                <w:rStyle w:val="13"/>
                <w:rFonts w:hint="eastAsia" w:ascii="宋体" w:hAnsi="宋体" w:eastAsia="宋体" w:cs="宋体"/>
                <w:color w:val="000000" w:themeColor="text1"/>
                <w:sz w:val="24"/>
                <w:szCs w:val="24"/>
                <w:lang w:val="en-US" w:eastAsia="zh-CN"/>
                <w14:textFill>
                  <w14:solidFill>
                    <w14:schemeClr w14:val="tx1"/>
                  </w14:solidFill>
                </w14:textFill>
              </w:rPr>
              <w:t>5、工作有条理，具有良好的逻辑思维能力；</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Style w:val="13"/>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i w:val="0"/>
                <w:iCs w:val="0"/>
                <w:color w:val="000000" w:themeColor="text1"/>
                <w:kern w:val="0"/>
                <w:sz w:val="24"/>
                <w:szCs w:val="24"/>
                <w:u w:val="none"/>
                <w:lang w:val="en-US" w:eastAsia="zh-CN"/>
                <w14:textFill>
                  <w14:solidFill>
                    <w14:schemeClr w14:val="tx1"/>
                  </w14:solidFill>
                </w14:textFill>
              </w:rPr>
              <w:t>有较强的组织能力，工作认真负责，具有保密意识。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p>
        </w:tc>
        <w:tc>
          <w:tcPr>
            <w:tcW w:w="245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计划财务部</w:t>
            </w:r>
          </w:p>
        </w:tc>
        <w:tc>
          <w:tcPr>
            <w:tcW w:w="1174"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p>
        </w:tc>
        <w:tc>
          <w:tcPr>
            <w:tcW w:w="4680" w:type="dxa"/>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本科学历，有中级会计专业技术资格证（注册会计师优先）；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年龄</w:t>
            </w:r>
            <w:r>
              <w:rPr>
                <w:rFonts w:hint="eastAsia" w:ascii="宋体" w:hAnsi="宋体" w:eastAsia="宋体" w:cs="宋体"/>
                <w:color w:val="000000" w:themeColor="text1"/>
                <w:sz w:val="24"/>
                <w:szCs w:val="24"/>
                <w:lang w:val="en-US" w:eastAsia="zh-CN"/>
                <w14:textFill>
                  <w14:solidFill>
                    <w14:schemeClr w14:val="tx1"/>
                  </w14:solidFill>
                </w14:textFill>
              </w:rPr>
              <w:t>45</w:t>
            </w:r>
            <w:r>
              <w:rPr>
                <w:rFonts w:hint="eastAsia" w:ascii="宋体" w:hAnsi="宋体" w:eastAsia="宋体" w:cs="宋体"/>
                <w:color w:val="000000" w:themeColor="text1"/>
                <w:sz w:val="24"/>
                <w:szCs w:val="24"/>
                <w14:textFill>
                  <w14:solidFill>
                    <w14:schemeClr w14:val="tx1"/>
                  </w14:solidFill>
                </w14:textFill>
              </w:rPr>
              <w:t>周岁</w:t>
            </w:r>
            <w:r>
              <w:rPr>
                <w:rFonts w:hint="eastAsia" w:ascii="宋体" w:hAnsi="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以下（19</w:t>
            </w:r>
            <w:r>
              <w:rPr>
                <w:rFonts w:hint="eastAsia" w:ascii="宋体" w:hAnsi="宋体" w:eastAsia="宋体" w:cs="宋体"/>
                <w:color w:val="000000" w:themeColor="text1"/>
                <w:sz w:val="24"/>
                <w:szCs w:val="24"/>
                <w:lang w:val="en-US" w:eastAsia="zh-CN"/>
                <w14:textFill>
                  <w14:solidFill>
                    <w14:schemeClr w14:val="tx1"/>
                  </w14:solidFill>
                </w14:textFill>
              </w:rPr>
              <w:t>77</w:t>
            </w:r>
            <w:r>
              <w:rPr>
                <w:rFonts w:hint="eastAsia" w:ascii="宋体" w:hAnsi="宋体" w:eastAsia="宋体" w:cs="宋体"/>
                <w:color w:val="000000" w:themeColor="text1"/>
                <w:sz w:val="24"/>
                <w:szCs w:val="24"/>
                <w14:textFill>
                  <w14:solidFill>
                    <w14:schemeClr w14:val="tx1"/>
                  </w14:solidFill>
                </w14:textFill>
              </w:rPr>
              <w:t>年7月后出生）</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注册会计师年龄可放宽至50岁</w:t>
            </w:r>
            <w:r>
              <w:rPr>
                <w:rFonts w:hint="eastAsia" w:ascii="宋体" w:hAnsi="宋体" w:eastAsia="宋体" w:cs="宋体"/>
                <w:color w:val="000000" w:themeColor="text1"/>
                <w:sz w:val="24"/>
                <w:szCs w:val="24"/>
                <w14:textFill>
                  <w14:solidFill>
                    <w14:schemeClr w14:val="tx1"/>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热爱本职工作，具备财务类的专业知识；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熟悉财务类相关政策和会计、税务的相关法规；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5、工作作风严谨，具备一定的领导能力；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i w:val="0"/>
                <w:iCs w:val="0"/>
                <w:color w:val="000000" w:themeColor="text1"/>
                <w:kern w:val="0"/>
                <w:sz w:val="24"/>
                <w:szCs w:val="24"/>
                <w:u w:val="none"/>
                <w:lang w:val="en-US" w:eastAsia="zh-CN"/>
                <w14:textFill>
                  <w14:solidFill>
                    <w14:schemeClr w14:val="tx1"/>
                  </w14:solidFill>
                </w14:textFill>
              </w:rPr>
              <w:t>熟悉财务类相关的政策法规，</w:t>
            </w:r>
            <w:r>
              <w:rPr>
                <w:rFonts w:hint="eastAsia" w:ascii="宋体" w:hAnsi="宋体" w:eastAsia="宋体" w:cs="宋体"/>
                <w:color w:val="000000" w:themeColor="text1"/>
                <w:sz w:val="24"/>
                <w:szCs w:val="24"/>
                <w:lang w:val="en-US" w:eastAsia="zh-CN"/>
                <w14:textFill>
                  <w14:solidFill>
                    <w14:schemeClr w14:val="tx1"/>
                  </w14:solidFill>
                </w14:textFill>
              </w:rPr>
              <w:t>责任心强。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0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p>
        </w:tc>
        <w:tc>
          <w:tcPr>
            <w:tcW w:w="2450"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工程管理部</w:t>
            </w:r>
          </w:p>
        </w:tc>
        <w:tc>
          <w:tcPr>
            <w:tcW w:w="1174"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2</w:t>
            </w:r>
          </w:p>
        </w:tc>
        <w:tc>
          <w:tcPr>
            <w:tcW w:w="468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1、本科学历，土木类、机电类、工程类相关专业；</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32"/>
                <w14:textFill>
                  <w14:solidFill>
                    <w14:schemeClr w14:val="tx1"/>
                  </w14:solidFill>
                </w14:textFill>
              </w:rPr>
              <w:t>年龄</w:t>
            </w:r>
            <w:r>
              <w:rPr>
                <w:rFonts w:hint="eastAsia" w:ascii="宋体" w:hAnsi="宋体" w:eastAsia="宋体" w:cs="宋体"/>
                <w:color w:val="000000" w:themeColor="text1"/>
                <w:sz w:val="24"/>
                <w:szCs w:val="32"/>
                <w:lang w:val="en-US" w:eastAsia="zh-CN"/>
                <w14:textFill>
                  <w14:solidFill>
                    <w14:schemeClr w14:val="tx1"/>
                  </w14:solidFill>
                </w14:textFill>
              </w:rPr>
              <w:t>40</w:t>
            </w:r>
            <w:r>
              <w:rPr>
                <w:rFonts w:hint="eastAsia" w:ascii="宋体" w:hAnsi="宋体" w:eastAsia="宋体" w:cs="宋体"/>
                <w:color w:val="000000" w:themeColor="text1"/>
                <w:sz w:val="24"/>
                <w:szCs w:val="32"/>
                <w14:textFill>
                  <w14:solidFill>
                    <w14:schemeClr w14:val="tx1"/>
                  </w14:solidFill>
                </w14:textFill>
              </w:rPr>
              <w:t>周岁</w:t>
            </w:r>
            <w:r>
              <w:rPr>
                <w:rFonts w:hint="eastAsia" w:ascii="宋体" w:hAnsi="宋体" w:cs="宋体"/>
                <w:color w:val="000000" w:themeColor="text1"/>
                <w:sz w:val="24"/>
                <w:szCs w:val="32"/>
                <w:lang w:val="en-US" w:eastAsia="zh-CN"/>
                <w14:textFill>
                  <w14:solidFill>
                    <w14:schemeClr w14:val="tx1"/>
                  </w14:solidFill>
                </w14:textFill>
              </w:rPr>
              <w:t>及</w:t>
            </w:r>
            <w:r>
              <w:rPr>
                <w:rFonts w:hint="eastAsia" w:ascii="宋体" w:hAnsi="宋体" w:eastAsia="宋体" w:cs="宋体"/>
                <w:color w:val="000000" w:themeColor="text1"/>
                <w:sz w:val="24"/>
                <w:szCs w:val="32"/>
                <w14:textFill>
                  <w14:solidFill>
                    <w14:schemeClr w14:val="tx1"/>
                  </w14:solidFill>
                </w14:textFill>
              </w:rPr>
              <w:t>以下（198</w:t>
            </w:r>
            <w:r>
              <w:rPr>
                <w:rFonts w:hint="eastAsia" w:ascii="宋体" w:hAnsi="宋体" w:eastAsia="宋体" w:cs="宋体"/>
                <w:color w:val="000000" w:themeColor="text1"/>
                <w:sz w:val="24"/>
                <w:szCs w:val="32"/>
                <w:lang w:val="en-US" w:eastAsia="zh-CN"/>
                <w14:textFill>
                  <w14:solidFill>
                    <w14:schemeClr w14:val="tx1"/>
                  </w14:solidFill>
                </w14:textFill>
              </w:rPr>
              <w:t>2</w:t>
            </w:r>
            <w:r>
              <w:rPr>
                <w:rFonts w:hint="eastAsia" w:ascii="宋体" w:hAnsi="宋体" w:eastAsia="宋体" w:cs="宋体"/>
                <w:color w:val="000000" w:themeColor="text1"/>
                <w:sz w:val="24"/>
                <w:szCs w:val="32"/>
                <w14:textFill>
                  <w14:solidFill>
                    <w14:schemeClr w14:val="tx1"/>
                  </w14:solidFill>
                </w14:textFill>
              </w:rPr>
              <w:t>年7月后出生）</w:t>
            </w:r>
            <w:r>
              <w:rPr>
                <w:rFonts w:hint="eastAsia" w:ascii="宋体" w:hAnsi="宋体" w:eastAsia="宋体" w:cs="宋体"/>
                <w:color w:val="000000" w:themeColor="text1"/>
                <w:sz w:val="24"/>
                <w:szCs w:val="24"/>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3、热爱本职工作，具备相关的专业技术；</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熟悉本岗位专业知识，具备解决施工中一般的技术、质量问题的能力；</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5、具有一定的施工管理能力和组织协调能力，吃苦耐劳，爱岗敬业；</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6、熟悉</w:t>
            </w:r>
            <w:r>
              <w:rPr>
                <w:rFonts w:hint="eastAsia" w:ascii="宋体" w:hAnsi="宋体" w:eastAsia="宋体" w:cs="宋体"/>
                <w:color w:val="000000" w:themeColor="text1"/>
                <w:sz w:val="24"/>
                <w:szCs w:val="24"/>
                <w:lang w:eastAsia="zh-CN"/>
                <w14:textFill>
                  <w14:solidFill>
                    <w14:schemeClr w14:val="tx1"/>
                  </w14:solidFill>
                </w14:textFill>
              </w:rPr>
              <w:t>国家相关的政策法规。</w:t>
            </w:r>
          </w:p>
        </w:tc>
      </w:tr>
    </w:tbl>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themeColor="text1"/>
          <w:sz w:val="24"/>
          <w:szCs w:val="32"/>
          <w:lang w:eastAsia="zh-CN"/>
          <w14:textFill>
            <w14:solidFill>
              <w14:schemeClr w14:val="tx1"/>
            </w14:solidFill>
          </w14:textFill>
        </w:rPr>
      </w:pPr>
      <w:r>
        <w:rPr>
          <w:rFonts w:hint="eastAsia" w:ascii="宋体" w:hAnsi="宋体" w:eastAsia="宋体" w:cs="宋体"/>
          <w:b/>
          <w:bCs/>
          <w:color w:val="000000" w:themeColor="text1"/>
          <w:sz w:val="24"/>
          <w:szCs w:val="32"/>
          <w:lang w:eastAsia="zh-CN"/>
          <w14:textFill>
            <w14:solidFill>
              <w14:schemeClr w14:val="tx1"/>
            </w14:solidFill>
          </w14:textFill>
        </w:rPr>
        <w:t>遴选条件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（一）遴选人员应具备下列基本条件∶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1、本科学历，</w:t>
      </w:r>
      <w:r>
        <w:rPr>
          <w:rFonts w:hint="eastAsia" w:ascii="宋体" w:hAnsi="宋体" w:cs="宋体"/>
          <w:color w:val="000000" w:themeColor="text1"/>
          <w:sz w:val="24"/>
          <w:szCs w:val="32"/>
          <w:lang w:val="en-US" w:eastAsia="zh-CN"/>
          <w14:textFill>
            <w14:solidFill>
              <w14:schemeClr w14:val="tx1"/>
            </w14:solidFill>
          </w14:textFill>
        </w:rPr>
        <w:t>综合办公室岗位要求</w:t>
      </w:r>
      <w:r>
        <w:rPr>
          <w:rFonts w:hint="eastAsia" w:ascii="宋体" w:hAnsi="宋体" w:eastAsia="宋体" w:cs="宋体"/>
          <w:color w:val="000000" w:themeColor="text1"/>
          <w:sz w:val="24"/>
          <w:szCs w:val="24"/>
          <w:lang w:val="en-US" w:eastAsia="zh-CN"/>
          <w14:textFill>
            <w14:solidFill>
              <w14:schemeClr w14:val="tx1"/>
            </w14:solidFill>
          </w14:textFill>
        </w:rPr>
        <w:t>汉语言文学专业，行政管理专业，文秘类相关专业</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工程管理部岗</w:t>
      </w:r>
      <w:r>
        <w:rPr>
          <w:rFonts w:hint="eastAsia" w:ascii="宋体" w:hAnsi="宋体" w:cs="宋体"/>
          <w:b w:val="0"/>
          <w:bCs w:val="0"/>
          <w:color w:val="000000" w:themeColor="text1"/>
          <w:sz w:val="24"/>
          <w:szCs w:val="24"/>
          <w:lang w:val="en-US" w:eastAsia="zh-CN"/>
          <w14:textFill>
            <w14:solidFill>
              <w14:schemeClr w14:val="tx1"/>
            </w14:solidFill>
          </w14:textFill>
        </w:rPr>
        <w:t>位</w:t>
      </w:r>
      <w:r>
        <w:rPr>
          <w:rFonts w:hint="eastAsia" w:ascii="宋体" w:hAnsi="宋体" w:eastAsia="宋体" w:cs="宋体"/>
          <w:b w:val="0"/>
          <w:bCs w:val="0"/>
          <w:color w:val="000000" w:themeColor="text1"/>
          <w:sz w:val="24"/>
          <w:szCs w:val="24"/>
          <w:lang w:val="en-US" w:eastAsia="zh-CN"/>
          <w14:textFill>
            <w14:solidFill>
              <w14:schemeClr w14:val="tx1"/>
            </w14:solidFill>
          </w14:textFill>
        </w:rPr>
        <w:t>要求</w:t>
      </w:r>
      <w:r>
        <w:rPr>
          <w:rFonts w:hint="eastAsia" w:ascii="宋体" w:hAnsi="宋体" w:eastAsia="宋体" w:cs="宋体"/>
          <w:color w:val="000000" w:themeColor="text1"/>
          <w:sz w:val="24"/>
          <w:szCs w:val="24"/>
          <w:lang w:val="en-US" w:eastAsia="zh-CN"/>
          <w14:textFill>
            <w14:solidFill>
              <w14:schemeClr w14:val="tx1"/>
            </w14:solidFill>
          </w14:textFill>
        </w:rPr>
        <w:t>土木类、机电类、工程类相关专业</w:t>
      </w:r>
      <w:r>
        <w:rPr>
          <w:rFonts w:hint="eastAsia" w:ascii="宋体" w:hAnsi="宋体" w:eastAsia="宋体" w:cs="宋体"/>
          <w:color w:val="000000" w:themeColor="text1"/>
          <w:sz w:val="24"/>
          <w:szCs w:val="32"/>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2、综合办公室岗位</w:t>
      </w:r>
      <w:r>
        <w:rPr>
          <w:rFonts w:hint="eastAsia" w:ascii="宋体" w:hAnsi="宋体" w:eastAsia="宋体" w:cs="宋体"/>
          <w:b w:val="0"/>
          <w:bCs w:val="0"/>
          <w:color w:val="000000" w:themeColor="text1"/>
          <w:sz w:val="24"/>
          <w:szCs w:val="24"/>
          <w:lang w:val="en-US" w:eastAsia="zh-CN"/>
          <w14:textFill>
            <w14:solidFill>
              <w14:schemeClr w14:val="tx1"/>
            </w14:solidFill>
          </w14:textFill>
        </w:rPr>
        <w:t>年龄40周岁</w:t>
      </w:r>
      <w:r>
        <w:rPr>
          <w:rFonts w:hint="eastAsia" w:ascii="宋体" w:hAnsi="宋体" w:cs="宋体"/>
          <w:b w:val="0"/>
          <w:bCs w:val="0"/>
          <w:color w:val="000000" w:themeColor="text1"/>
          <w:sz w:val="24"/>
          <w:szCs w:val="24"/>
          <w:lang w:val="en-US" w:eastAsia="zh-CN"/>
          <w14:textFill>
            <w14:solidFill>
              <w14:schemeClr w14:val="tx1"/>
            </w14:solidFill>
          </w14:textFill>
        </w:rPr>
        <w:t>及</w:t>
      </w:r>
      <w:r>
        <w:rPr>
          <w:rFonts w:hint="eastAsia" w:ascii="宋体" w:hAnsi="宋体" w:eastAsia="宋体" w:cs="宋体"/>
          <w:b w:val="0"/>
          <w:bCs w:val="0"/>
          <w:color w:val="000000" w:themeColor="text1"/>
          <w:sz w:val="24"/>
          <w:szCs w:val="24"/>
          <w:lang w:val="en-US" w:eastAsia="zh-CN"/>
          <w14:textFill>
            <w14:solidFill>
              <w14:schemeClr w14:val="tx1"/>
            </w14:solidFill>
          </w14:textFill>
        </w:rPr>
        <w:t>以下（</w:t>
      </w:r>
      <w:r>
        <w:rPr>
          <w:rFonts w:hint="eastAsia" w:ascii="宋体" w:hAnsi="宋体" w:eastAsia="宋体" w:cs="宋体"/>
          <w:color w:val="000000" w:themeColor="text1"/>
          <w:sz w:val="24"/>
          <w:szCs w:val="24"/>
          <w:lang w:val="en-US" w:eastAsia="zh-CN"/>
          <w14:textFill>
            <w14:solidFill>
              <w14:schemeClr w14:val="tx1"/>
            </w14:solidFill>
          </w14:textFill>
        </w:rPr>
        <w:t>1982年7月后出生</w:t>
      </w:r>
      <w:r>
        <w:rPr>
          <w:rFonts w:hint="eastAsia" w:ascii="宋体" w:hAnsi="宋体" w:eastAsia="宋体" w:cs="宋体"/>
          <w:b w:val="0"/>
          <w:bCs w:val="0"/>
          <w:color w:val="000000" w:themeColor="text1"/>
          <w:sz w:val="24"/>
          <w:szCs w:val="24"/>
          <w:lang w:val="en-US" w:eastAsia="zh-CN"/>
          <w14:textFill>
            <w14:solidFill>
              <w14:schemeClr w14:val="tx1"/>
            </w14:solidFill>
          </w14:textFill>
        </w:rPr>
        <w:t>）；计划财务部岗位</w:t>
      </w:r>
      <w:r>
        <w:rPr>
          <w:rFonts w:hint="eastAsia" w:ascii="宋体" w:hAnsi="宋体" w:eastAsia="宋体" w:cs="宋体"/>
          <w:color w:val="000000" w:themeColor="text1"/>
          <w:sz w:val="24"/>
          <w:szCs w:val="24"/>
          <w14:textFill>
            <w14:solidFill>
              <w14:schemeClr w14:val="tx1"/>
            </w14:solidFill>
          </w14:textFill>
        </w:rPr>
        <w:t>年龄</w:t>
      </w:r>
      <w:r>
        <w:rPr>
          <w:rFonts w:hint="eastAsia" w:ascii="宋体" w:hAnsi="宋体" w:eastAsia="宋体" w:cs="宋体"/>
          <w:color w:val="000000" w:themeColor="text1"/>
          <w:sz w:val="24"/>
          <w:szCs w:val="24"/>
          <w:lang w:val="en-US" w:eastAsia="zh-CN"/>
          <w14:textFill>
            <w14:solidFill>
              <w14:schemeClr w14:val="tx1"/>
            </w14:solidFill>
          </w14:textFill>
        </w:rPr>
        <w:t>45</w:t>
      </w:r>
      <w:r>
        <w:rPr>
          <w:rFonts w:hint="eastAsia" w:ascii="宋体" w:hAnsi="宋体" w:eastAsia="宋体" w:cs="宋体"/>
          <w:color w:val="000000" w:themeColor="text1"/>
          <w:sz w:val="24"/>
          <w:szCs w:val="24"/>
          <w14:textFill>
            <w14:solidFill>
              <w14:schemeClr w14:val="tx1"/>
            </w14:solidFill>
          </w14:textFill>
        </w:rPr>
        <w:t>周岁</w:t>
      </w:r>
      <w:r>
        <w:rPr>
          <w:rFonts w:hint="eastAsia" w:ascii="宋体" w:hAnsi="宋体" w:cs="宋体"/>
          <w:color w:val="000000" w:themeColor="text1"/>
          <w:sz w:val="24"/>
          <w:szCs w:val="24"/>
          <w:lang w:val="en-US" w:eastAsia="zh-CN"/>
          <w14:textFill>
            <w14:solidFill>
              <w14:schemeClr w14:val="tx1"/>
            </w14:solidFill>
          </w14:textFill>
        </w:rPr>
        <w:t>及</w:t>
      </w:r>
      <w:r>
        <w:rPr>
          <w:rFonts w:hint="eastAsia" w:ascii="宋体" w:hAnsi="宋体" w:eastAsia="宋体" w:cs="宋体"/>
          <w:color w:val="000000" w:themeColor="text1"/>
          <w:sz w:val="24"/>
          <w:szCs w:val="24"/>
          <w14:textFill>
            <w14:solidFill>
              <w14:schemeClr w14:val="tx1"/>
            </w14:solidFill>
          </w14:textFill>
        </w:rPr>
        <w:t>以下（19</w:t>
      </w:r>
      <w:r>
        <w:rPr>
          <w:rFonts w:hint="eastAsia" w:ascii="宋体" w:hAnsi="宋体" w:eastAsia="宋体" w:cs="宋体"/>
          <w:color w:val="000000" w:themeColor="text1"/>
          <w:sz w:val="24"/>
          <w:szCs w:val="24"/>
          <w:lang w:val="en-US" w:eastAsia="zh-CN"/>
          <w14:textFill>
            <w14:solidFill>
              <w14:schemeClr w14:val="tx1"/>
            </w14:solidFill>
          </w14:textFill>
        </w:rPr>
        <w:t>77</w:t>
      </w:r>
      <w:r>
        <w:rPr>
          <w:rFonts w:hint="eastAsia" w:ascii="宋体" w:hAnsi="宋体" w:eastAsia="宋体" w:cs="宋体"/>
          <w:color w:val="000000" w:themeColor="text1"/>
          <w:sz w:val="24"/>
          <w:szCs w:val="24"/>
          <w14:textFill>
            <w14:solidFill>
              <w14:schemeClr w14:val="tx1"/>
            </w14:solidFill>
          </w14:textFill>
        </w:rPr>
        <w:t>年7月后出生）</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注册会计师年龄可放宽至50岁；</w:t>
      </w:r>
      <w:r>
        <w:rPr>
          <w:rFonts w:hint="eastAsia" w:ascii="宋体" w:hAnsi="宋体" w:eastAsia="宋体" w:cs="宋体"/>
          <w:b w:val="0"/>
          <w:bCs w:val="0"/>
          <w:color w:val="000000" w:themeColor="text1"/>
          <w:sz w:val="24"/>
          <w:szCs w:val="24"/>
          <w:lang w:val="en-US" w:eastAsia="zh-CN"/>
          <w14:textFill>
            <w14:solidFill>
              <w14:schemeClr w14:val="tx1"/>
            </w14:solidFill>
          </w14:textFill>
        </w:rPr>
        <w:t>工程管理部岗位</w:t>
      </w:r>
      <w:r>
        <w:rPr>
          <w:rFonts w:hint="eastAsia" w:ascii="宋体" w:hAnsi="宋体" w:eastAsia="宋体" w:cs="宋体"/>
          <w:color w:val="000000" w:themeColor="text1"/>
          <w:sz w:val="24"/>
          <w:szCs w:val="32"/>
          <w:lang w:val="en-US" w:eastAsia="zh-CN"/>
          <w14:textFill>
            <w14:solidFill>
              <w14:schemeClr w14:val="tx1"/>
            </w14:solidFill>
          </w14:textFill>
        </w:rPr>
        <w:t>年龄40周岁</w:t>
      </w:r>
      <w:r>
        <w:rPr>
          <w:rFonts w:hint="eastAsia" w:ascii="宋体" w:hAnsi="宋体" w:cs="宋体"/>
          <w:color w:val="000000" w:themeColor="text1"/>
          <w:sz w:val="24"/>
          <w:szCs w:val="32"/>
          <w:lang w:val="en-US" w:eastAsia="zh-CN"/>
          <w14:textFill>
            <w14:solidFill>
              <w14:schemeClr w14:val="tx1"/>
            </w14:solidFill>
          </w14:textFill>
        </w:rPr>
        <w:t>及</w:t>
      </w:r>
      <w:r>
        <w:rPr>
          <w:rFonts w:hint="eastAsia" w:ascii="宋体" w:hAnsi="宋体" w:eastAsia="宋体" w:cs="宋体"/>
          <w:color w:val="000000" w:themeColor="text1"/>
          <w:sz w:val="24"/>
          <w:szCs w:val="32"/>
          <w:lang w:val="en-US" w:eastAsia="zh-CN"/>
          <w14:textFill>
            <w14:solidFill>
              <w14:schemeClr w14:val="tx1"/>
            </w14:solidFill>
          </w14:textFill>
        </w:rPr>
        <w:t>以下（1982年7月后出生）；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3、拥护中华人民共和国宪法，遵守国家法律、法规，无任何违法违纪行为和不良记录；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4、拥护党的路线、方针和政策，具有良好的政治、业务素质；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5、具有良好的职业操守和个人品行，遵规守纪，诚实守信，廉洁从业；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6、具有岗位所需的专业或者技能条件；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7、具有正常履行职责的身体条件。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（二）有下列情形之一的人员，不得参加报名：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1、曾因犯罪受过刑事处罚的；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2、被开除中国共产党党籍的；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3、曾被开除公职或者因违纪违法被机关、企事业单位解除聘任合同或者聘用合同的；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4、涉嫌违纪违法正在接受专门机关审查尚未作出结论的；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5、按照有关规定被列为失信联合惩戒对象的。</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themeColor="text1"/>
          <w:sz w:val="24"/>
          <w:szCs w:val="32"/>
          <w:lang w:eastAsia="zh-CN"/>
          <w14:textFill>
            <w14:solidFill>
              <w14:schemeClr w14:val="tx1"/>
            </w14:solidFill>
          </w14:textFill>
        </w:rPr>
      </w:pPr>
      <w:r>
        <w:rPr>
          <w:rFonts w:hint="eastAsia" w:ascii="宋体" w:hAnsi="宋体" w:eastAsia="宋体" w:cs="宋体"/>
          <w:b/>
          <w:bCs/>
          <w:color w:val="000000" w:themeColor="text1"/>
          <w:sz w:val="24"/>
          <w:szCs w:val="32"/>
          <w:lang w:val="en-US" w:eastAsia="zh-CN"/>
          <w14:textFill>
            <w14:solidFill>
              <w14:schemeClr w14:val="tx1"/>
            </w14:solidFill>
          </w14:textFill>
        </w:rPr>
        <w:t>薪资待遇、社保及公积金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薪资待遇：执行</w:t>
      </w:r>
      <w:r>
        <w:rPr>
          <w:rFonts w:hint="eastAsia" w:ascii="宋体" w:hAnsi="宋体" w:eastAsia="宋体" w:cs="宋体"/>
          <w:color w:val="000000" w:themeColor="text1"/>
          <w:sz w:val="24"/>
          <w:szCs w:val="32"/>
          <w:highlight w:val="none"/>
          <w14:textFill>
            <w14:solidFill>
              <w14:schemeClr w14:val="tx1"/>
            </w14:solidFill>
          </w14:textFill>
        </w:rPr>
        <w:t>平定县融信投资控股集团有限公司</w:t>
      </w:r>
      <w:r>
        <w:rPr>
          <w:rFonts w:hint="eastAsia" w:ascii="宋体" w:hAnsi="宋体" w:eastAsia="宋体" w:cs="宋体"/>
          <w:color w:val="000000" w:themeColor="text1"/>
          <w:sz w:val="24"/>
          <w:szCs w:val="32"/>
          <w:highlight w:val="none"/>
          <w:lang w:eastAsia="zh-CN"/>
          <w14:textFill>
            <w14:solidFill>
              <w14:schemeClr w14:val="tx1"/>
            </w14:solidFill>
          </w14:textFill>
        </w:rPr>
        <w:t>相关岗位薪资待遇标准</w:t>
      </w:r>
      <w:r>
        <w:rPr>
          <w:rFonts w:hint="eastAsia" w:ascii="宋体" w:hAnsi="宋体" w:eastAsia="宋体" w:cs="宋体"/>
          <w:color w:val="000000" w:themeColor="text1"/>
          <w:sz w:val="24"/>
          <w:szCs w:val="32"/>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社保及公积金：缴纳社会保险【养老、医疗（生育）、失业、工伤】和住房公积金。</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themeColor="text1"/>
          <w:sz w:val="24"/>
          <w:szCs w:val="32"/>
          <w:lang w:eastAsia="zh-CN"/>
          <w14:textFill>
            <w14:solidFill>
              <w14:schemeClr w14:val="tx1"/>
            </w14:solidFill>
          </w14:textFill>
        </w:rPr>
      </w:pPr>
      <w:r>
        <w:rPr>
          <w:rFonts w:hint="eastAsia" w:ascii="宋体" w:hAnsi="宋体" w:eastAsia="宋体" w:cs="宋体"/>
          <w:b/>
          <w:bCs/>
          <w:color w:val="000000" w:themeColor="text1"/>
          <w:sz w:val="24"/>
          <w:szCs w:val="32"/>
          <w:lang w:eastAsia="zh-CN"/>
          <w14:textFill>
            <w14:solidFill>
              <w14:schemeClr w14:val="tx1"/>
            </w14:solidFill>
          </w14:textFill>
        </w:rPr>
        <w:t>遴选程序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（一）报名方式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本次报名采用线上报名方式进行。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（二）报名流程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1、提交报名资料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报名人员可在2022</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年 </w:t>
      </w:r>
      <w:r>
        <w:rPr>
          <w:rFonts w:hint="eastAsia" w:ascii="宋体" w:hAnsi="宋体" w:cs="宋体"/>
          <w:color w:val="000000" w:themeColor="text1"/>
          <w:sz w:val="24"/>
          <w:szCs w:val="32"/>
          <w:u w:val="none"/>
          <w:lang w:val="en-US" w:eastAsia="zh-CN"/>
          <w14:textFill>
            <w14:solidFill>
              <w14:schemeClr w14:val="tx1"/>
            </w14:solidFill>
          </w14:textFill>
        </w:rPr>
        <w:t xml:space="preserve">10 </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月 </w:t>
      </w:r>
      <w:r>
        <w:rPr>
          <w:rFonts w:hint="eastAsia" w:ascii="宋体" w:hAnsi="宋体" w:cs="宋体"/>
          <w:color w:val="000000" w:themeColor="text1"/>
          <w:sz w:val="24"/>
          <w:szCs w:val="32"/>
          <w:u w:val="none"/>
          <w:lang w:val="en-US" w:eastAsia="zh-CN"/>
          <w14:textFill>
            <w14:solidFill>
              <w14:schemeClr w14:val="tx1"/>
            </w14:solidFill>
          </w14:textFill>
        </w:rPr>
        <w:t>11</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 日9:00至2022年 </w:t>
      </w:r>
      <w:r>
        <w:rPr>
          <w:rFonts w:hint="eastAsia" w:ascii="宋体" w:hAnsi="宋体" w:cs="宋体"/>
          <w:color w:val="000000" w:themeColor="text1"/>
          <w:sz w:val="24"/>
          <w:szCs w:val="32"/>
          <w:u w:val="none"/>
          <w:lang w:val="en-US" w:eastAsia="zh-CN"/>
          <w14:textFill>
            <w14:solidFill>
              <w14:schemeClr w14:val="tx1"/>
            </w14:solidFill>
          </w14:textFill>
        </w:rPr>
        <w:t>10</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 月 </w:t>
      </w:r>
      <w:r>
        <w:rPr>
          <w:rFonts w:hint="eastAsia" w:ascii="宋体" w:hAnsi="宋体" w:cs="宋体"/>
          <w:color w:val="000000" w:themeColor="text1"/>
          <w:sz w:val="24"/>
          <w:szCs w:val="32"/>
          <w:u w:val="none"/>
          <w:lang w:val="en-US" w:eastAsia="zh-CN"/>
          <w14:textFill>
            <w14:solidFill>
              <w14:schemeClr w14:val="tx1"/>
            </w14:solidFill>
          </w14:textFill>
        </w:rPr>
        <w:t>20</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 日1</w:t>
      </w:r>
      <w:r>
        <w:rPr>
          <w:rFonts w:hint="eastAsia" w:ascii="宋体" w:hAnsi="宋体" w:cs="宋体"/>
          <w:color w:val="000000" w:themeColor="text1"/>
          <w:sz w:val="24"/>
          <w:szCs w:val="32"/>
          <w:lang w:val="en-US" w:eastAsia="zh-CN"/>
          <w14:textFill>
            <w14:solidFill>
              <w14:schemeClr w14:val="tx1"/>
            </w14:solidFill>
          </w14:textFill>
        </w:rPr>
        <w:t>8</w:t>
      </w:r>
      <w:r>
        <w:rPr>
          <w:rFonts w:hint="eastAsia" w:ascii="宋体" w:hAnsi="宋体" w:eastAsia="宋体" w:cs="宋体"/>
          <w:color w:val="000000" w:themeColor="text1"/>
          <w:sz w:val="24"/>
          <w:szCs w:val="32"/>
          <w:lang w:val="en-US" w:eastAsia="zh-CN"/>
          <w14:textFill>
            <w14:solidFill>
              <w14:schemeClr w14:val="tx1"/>
            </w14:solidFill>
          </w14:textFill>
        </w:rPr>
        <w:t>:00期间使用手机或电脑登录山西万保人力资源有限公司官网http://www.wonderhr.com/enroll提交以下报名资料的影像件或扫描件；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（1）报名表一份（扫描下方二维码自行下载填写并在表中附个人一寸照片）；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drawing>
          <wp:inline distT="0" distB="0" distL="0" distR="0">
            <wp:extent cx="1387475" cy="1362075"/>
            <wp:effectExtent l="0" t="0" r="3175" b="9525"/>
            <wp:docPr id="1046" name="图片 1"/>
            <wp:cNvGraphicFramePr/>
            <a:graphic xmlns:a="http://schemas.openxmlformats.org/drawingml/2006/main">
              <a:graphicData uri="http://schemas.openxmlformats.org/drawingml/2006/picture">
                <pic:pic xmlns:pic="http://schemas.openxmlformats.org/drawingml/2006/picture">
                  <pic:nvPicPr>
                    <pic:cNvPr id="1046" name="图片 1"/>
                    <pic:cNvPicPr/>
                  </pic:nvPicPr>
                  <pic:blipFill>
                    <a:blip r:embed="rId5" cstate="print"/>
                    <a:srcRect/>
                    <a:stretch>
                      <a:fillRect/>
                    </a:stretch>
                  </pic:blipFill>
                  <pic:spPr>
                    <a:xfrm>
                      <a:off x="0" y="0"/>
                      <a:ext cx="1387475" cy="1362075"/>
                    </a:xfrm>
                    <a:prstGeom prst="rect">
                      <a:avLst/>
                    </a:prstGeom>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（2）身份证原件(正、反面)一份；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（3）户口本首页及本人页原件一份；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（4）最高学历毕业证、学位证原件各一份；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（5）“学信网”下载打印“教育部学历证书电子注册备案表”一份（须在验证期内）；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（6）无犯罪记录证明（户籍所在地派出所开具）；</w:t>
      </w:r>
    </w:p>
    <w:p>
      <w:pPr>
        <w:pStyle w:val="2"/>
        <w:spacing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（7）就职单位出具的工作证明（须写明在职的岗位）；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（8）个人征信报告详细版；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（9）</w:t>
      </w:r>
      <w:r>
        <w:rPr>
          <w:rFonts w:hint="eastAsia" w:ascii="宋体" w:hAnsi="宋体" w:eastAsia="宋体" w:cs="宋体"/>
          <w:color w:val="000000" w:themeColor="text1"/>
          <w:sz w:val="24"/>
          <w:szCs w:val="32"/>
          <w14:textFill>
            <w14:solidFill>
              <w14:schemeClr w14:val="tx1"/>
            </w14:solidFill>
          </w14:textFill>
        </w:rPr>
        <w:t>职称或职业资格</w:t>
      </w:r>
      <w:r>
        <w:rPr>
          <w:rFonts w:hint="eastAsia" w:ascii="宋体" w:hAnsi="宋体" w:eastAsia="宋体" w:cs="宋体"/>
          <w:color w:val="000000" w:themeColor="text1"/>
          <w:sz w:val="24"/>
          <w:szCs w:val="32"/>
          <w:lang w:eastAsia="zh-CN"/>
          <w14:textFill>
            <w14:solidFill>
              <w14:schemeClr w14:val="tx1"/>
            </w14:solidFill>
          </w14:textFill>
        </w:rPr>
        <w:t>证明；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（10）报名人员认为与报考岗位其他相关资质或证书的原件资料。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b/>
          <w:bCs/>
          <w:color w:val="000000" w:themeColor="text1"/>
          <w:sz w:val="24"/>
          <w:szCs w:val="32"/>
          <w:lang w:val="en-US" w:eastAsia="zh-CN"/>
          <w14:textFill>
            <w14:solidFill>
              <w14:schemeClr w14:val="tx1"/>
            </w14:solidFill>
          </w14:textFill>
        </w:rPr>
        <w:t>报名期间注意事项：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（1）报名人员只能选择一个岗位进行报名，报名必须使用二代身份证，且与考试时使用的身份证一致，否则取消报考资格；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（2）报名人员提交的报名信息应当真实、准确，提供虚假报名信息的，一经查实，即取消报考资格；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（3）对伪造、变造有关证件、材料、信息骗取报考资格的，将按有关规定予以严肃处理；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（4）凡因信息填报有误、不全等导致未通过资格审查的，后果由报名人员自行承担；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（5）报名阶段如遇问题请与山西万保人力资源有限公司联系解决，咨询电话：</w:t>
      </w:r>
      <w:r>
        <w:rPr>
          <w:rFonts w:hint="eastAsia" w:ascii="宋体" w:hAnsi="宋体" w:cs="宋体"/>
          <w:color w:val="000000" w:themeColor="text1"/>
          <w:sz w:val="24"/>
          <w:szCs w:val="24"/>
          <w:lang w:val="en-US" w:eastAsia="zh-CN"/>
          <w14:textFill>
            <w14:solidFill>
              <w14:schemeClr w14:val="tx1"/>
            </w14:solidFill>
          </w14:textFill>
        </w:rPr>
        <w:t>孙经理：</w:t>
      </w:r>
      <w:r>
        <w:rPr>
          <w:rFonts w:hint="eastAsia"/>
        </w:rPr>
        <w:t>17738702509</w:t>
      </w:r>
      <w:r>
        <w:rPr>
          <w:rFonts w:hint="eastAsia"/>
          <w:lang w:eastAsia="zh-CN"/>
        </w:rPr>
        <w:t xml:space="preserve">  赵经理：</w:t>
      </w:r>
      <w:r>
        <w:rPr>
          <w:rFonts w:hint="eastAsia"/>
        </w:rPr>
        <w:t>18234143967</w:t>
      </w:r>
      <w:r>
        <w:rPr>
          <w:rFonts w:hint="eastAsia" w:ascii="宋体" w:hAnsi="宋体" w:eastAsia="宋体" w:cs="宋体"/>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（三）报名资格初审</w:t>
      </w:r>
    </w:p>
    <w:p>
      <w:pPr>
        <w:pStyle w:val="2"/>
        <w:spacing w:line="360" w:lineRule="auto"/>
        <w:ind w:firstLine="720" w:firstLineChars="300"/>
        <w:jc w:val="both"/>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报名截止后2个工作日由山西万保人力资源有限公司对报名人员提交的资料进</w:t>
      </w:r>
      <w:r>
        <w:rPr>
          <w:rFonts w:hint="eastAsia" w:ascii="宋体" w:hAnsi="宋体" w:eastAsia="宋体" w:cs="宋体"/>
          <w:color w:val="000000" w:themeColor="text1"/>
          <w:sz w:val="24"/>
          <w:szCs w:val="32"/>
          <w:highlight w:val="none"/>
          <w:lang w:val="en-US" w:eastAsia="zh-CN"/>
          <w14:textFill>
            <w14:solidFill>
              <w14:schemeClr w14:val="tx1"/>
            </w14:solidFill>
          </w14:textFill>
        </w:rPr>
        <w:t>行资格初审，报名人员可登陆网址http://www.wonderhr.com/enroll（山西万保人力资源有限公司线上报名系统）输入身份证号查询资格初审结果；资格初审通过的报名人员在结果查询界面打印准考证；</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（四）面试</w:t>
      </w:r>
    </w:p>
    <w:p>
      <w:pPr>
        <w:pStyle w:val="2"/>
        <w:numPr>
          <w:ilvl w:val="0"/>
          <w:numId w:val="3"/>
        </w:numPr>
        <w:spacing w:line="360" w:lineRule="auto"/>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面试公告》将公布至山西万保人力资源有限公司官网www.wonderhr.com，请报名人员关注微信公众号“万保人力”，点击功能栏“招贤纳士”、“招聘信息”，及时查看所报岗位的通知公告，并保持联系电话通讯畅通；</w:t>
      </w:r>
    </w:p>
    <w:p>
      <w:pPr>
        <w:pStyle w:val="2"/>
        <w:numPr>
          <w:ilvl w:val="0"/>
          <w:numId w:val="3"/>
        </w:numPr>
        <w:spacing w:line="360" w:lineRule="auto"/>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面试主要采用半结构化面试的方式进行，时长为10-15 分钟/人</w:t>
      </w:r>
      <w:r>
        <w:rPr>
          <w:rFonts w:hint="eastAsia" w:ascii="宋体" w:hAnsi="宋体" w:eastAsia="宋体" w:cs="宋体"/>
          <w:color w:val="000000" w:themeColor="text1"/>
          <w:sz w:val="24"/>
          <w:szCs w:val="32"/>
          <w:lang w:eastAsia="zh-CN"/>
          <w14:textFill>
            <w14:solidFill>
              <w14:schemeClr w14:val="tx1"/>
            </w14:solidFill>
          </w14:textFill>
        </w:rPr>
        <w:t>；</w:t>
      </w:r>
    </w:p>
    <w:p>
      <w:pPr>
        <w:pStyle w:val="2"/>
        <w:numPr>
          <w:ilvl w:val="0"/>
          <w:numId w:val="3"/>
        </w:numPr>
        <w:spacing w:line="360" w:lineRule="auto"/>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面试分为两个环节，第一个环节是</w:t>
      </w:r>
      <w:r>
        <w:rPr>
          <w:rFonts w:hint="eastAsia" w:ascii="宋体" w:hAnsi="宋体" w:eastAsia="宋体" w:cs="宋体"/>
          <w:color w:val="000000" w:themeColor="text1"/>
          <w:sz w:val="24"/>
          <w:szCs w:val="32"/>
          <w:lang w:val="en-US" w:eastAsia="zh-CN"/>
          <w14:textFill>
            <w14:solidFill>
              <w14:schemeClr w14:val="tx1"/>
            </w14:solidFill>
          </w14:textFill>
        </w:rPr>
        <w:t>抽签式</w:t>
      </w:r>
      <w:r>
        <w:rPr>
          <w:rFonts w:hint="eastAsia" w:ascii="宋体" w:hAnsi="宋体" w:eastAsia="宋体" w:cs="宋体"/>
          <w:color w:val="000000" w:themeColor="text1"/>
          <w:sz w:val="24"/>
          <w:szCs w:val="32"/>
          <w14:textFill>
            <w14:solidFill>
              <w14:schemeClr w14:val="tx1"/>
            </w14:solidFill>
          </w14:textFill>
        </w:rPr>
        <w:t>答题，第二个</w:t>
      </w:r>
      <w:r>
        <w:rPr>
          <w:rFonts w:hint="eastAsia" w:ascii="宋体" w:hAnsi="宋体" w:eastAsia="宋体" w:cs="宋体"/>
          <w:color w:val="000000" w:themeColor="text1"/>
          <w:sz w:val="24"/>
          <w:szCs w:val="32"/>
          <w:lang w:val="en-US" w:eastAsia="zh-CN"/>
          <w14:textFill>
            <w14:solidFill>
              <w14:schemeClr w14:val="tx1"/>
            </w14:solidFill>
          </w14:textFill>
        </w:rPr>
        <w:t>环节</w:t>
      </w:r>
      <w:r>
        <w:rPr>
          <w:rFonts w:hint="eastAsia" w:ascii="宋体" w:hAnsi="宋体" w:eastAsia="宋体" w:cs="宋体"/>
          <w:color w:val="000000" w:themeColor="text1"/>
          <w:sz w:val="24"/>
          <w:szCs w:val="32"/>
          <w14:textFill>
            <w14:solidFill>
              <w14:schemeClr w14:val="tx1"/>
            </w14:solidFill>
          </w14:textFill>
        </w:rPr>
        <w:t>为考官提问答题</w:t>
      </w:r>
      <w:r>
        <w:rPr>
          <w:rFonts w:hint="eastAsia" w:ascii="宋体" w:hAnsi="宋体" w:cs="宋体"/>
          <w:color w:val="000000" w:themeColor="text1"/>
          <w:sz w:val="24"/>
          <w:szCs w:val="32"/>
          <w:lang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（五）综合考察及体检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山西万保人力资源有限公司将报名人员面试成绩由高到低排序，按遴选岗位计划聘用人数1:1的比例对报名人员开展综合考察。综合考察包括但不限于核实报名人员的身份证信息、</w:t>
      </w:r>
      <w:r>
        <w:rPr>
          <w:rFonts w:hint="eastAsia" w:ascii="宋体" w:hAnsi="宋体" w:eastAsia="宋体" w:cs="宋体"/>
          <w:color w:val="000000" w:themeColor="text1"/>
          <w:sz w:val="24"/>
          <w:szCs w:val="32"/>
          <w14:textFill>
            <w14:solidFill>
              <w14:schemeClr w14:val="tx1"/>
            </w14:solidFill>
          </w14:textFill>
        </w:rPr>
        <w:t>学历信息、信用记录、商业关联风险、个人诉讼记录、</w:t>
      </w:r>
      <w:r>
        <w:rPr>
          <w:rFonts w:hint="eastAsia" w:ascii="宋体" w:hAnsi="宋体" w:eastAsia="宋体" w:cs="宋体"/>
          <w:color w:val="000000" w:themeColor="text1"/>
          <w:sz w:val="24"/>
          <w:szCs w:val="32"/>
          <w:lang w:val="en-US" w:eastAsia="zh-CN"/>
          <w14:textFill>
            <w14:solidFill>
              <w14:schemeClr w14:val="tx1"/>
            </w14:solidFill>
          </w14:textFill>
        </w:rPr>
        <w:t>个人无犯罪记录证明、就职单位出具的工作证明（须写明在职的岗位）、</w:t>
      </w:r>
      <w:r>
        <w:rPr>
          <w:rFonts w:hint="eastAsia" w:ascii="宋体" w:hAnsi="宋体" w:eastAsia="宋体" w:cs="宋体"/>
          <w:color w:val="000000" w:themeColor="text1"/>
          <w:sz w:val="24"/>
          <w:szCs w:val="32"/>
          <w14:textFill>
            <w14:solidFill>
              <w14:schemeClr w14:val="tx1"/>
            </w14:solidFill>
          </w14:textFill>
        </w:rPr>
        <w:t>工作经历、薪酬待遇等。</w:t>
      </w:r>
      <w:r>
        <w:rPr>
          <w:rFonts w:hint="eastAsia" w:ascii="宋体" w:hAnsi="宋体" w:eastAsia="宋体" w:cs="宋体"/>
          <w:color w:val="000000" w:themeColor="text1"/>
          <w:sz w:val="24"/>
          <w:szCs w:val="32"/>
          <w:lang w:val="en-US" w:eastAsia="zh-CN"/>
          <w14:textFill>
            <w14:solidFill>
              <w14:schemeClr w14:val="tx1"/>
            </w14:solidFill>
          </w14:textFill>
        </w:rPr>
        <w:t>因综合考察不合格出现岗位名额空缺时，根据此岗位面试成绩由高分到低分的顺序依次进行择优等额递补，无合适人选的取消该岗位遴选。</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32"/>
          <w:lang w:eastAsia="zh-CN"/>
          <w14:textFill>
            <w14:solidFill>
              <w14:schemeClr w14:val="tx1"/>
            </w14:solidFill>
          </w14:textFill>
        </w:rPr>
        <w:t>通过综合考察的报名人员</w:t>
      </w:r>
      <w:r>
        <w:rPr>
          <w:rFonts w:hint="eastAsia" w:ascii="宋体" w:hAnsi="宋体" w:eastAsia="宋体" w:cs="宋体"/>
          <w:color w:val="000000" w:themeColor="text1"/>
          <w:sz w:val="24"/>
          <w:szCs w:val="32"/>
          <w14:textFill>
            <w14:solidFill>
              <w14:schemeClr w14:val="tx1"/>
            </w14:solidFill>
          </w14:textFill>
        </w:rPr>
        <w:t>入围体检环节，</w:t>
      </w:r>
      <w:r>
        <w:rPr>
          <w:rFonts w:hint="eastAsia" w:ascii="宋体" w:hAnsi="宋体" w:eastAsia="宋体" w:cs="宋体"/>
          <w:color w:val="000000" w:themeColor="text1"/>
          <w:sz w:val="24"/>
          <w:szCs w:val="32"/>
          <w:lang w:eastAsia="zh-CN"/>
          <w14:textFill>
            <w14:solidFill>
              <w14:schemeClr w14:val="tx1"/>
            </w14:solidFill>
          </w14:textFill>
        </w:rPr>
        <w:t>《体检公告》（含体检人员名单）</w:t>
      </w:r>
      <w:r>
        <w:rPr>
          <w:rFonts w:hint="eastAsia" w:ascii="宋体" w:hAnsi="宋体" w:eastAsia="宋体" w:cs="宋体"/>
          <w:color w:val="000000" w:themeColor="text1"/>
          <w:sz w:val="24"/>
          <w:szCs w:val="24"/>
          <w:lang w:val="en-US" w:eastAsia="zh-CN"/>
          <w14:textFill>
            <w14:solidFill>
              <w14:schemeClr w14:val="tx1"/>
            </w14:solidFill>
          </w14:textFill>
        </w:rPr>
        <w:t>将公布至山西万保人力资源有限公司官网www.wonderhr.com，请报名人员关注微信公众号“万保人力”，点击功能栏“招贤纳士”、“招聘信息”，及时查看所报岗位的通知公告，并保持联系电话通讯畅通。入围体检环节</w:t>
      </w:r>
      <w:r>
        <w:rPr>
          <w:rFonts w:hint="eastAsia" w:ascii="宋体" w:hAnsi="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32"/>
          <w:lang w:eastAsia="zh-CN"/>
          <w14:textFill>
            <w14:solidFill>
              <w14:schemeClr w14:val="tx1"/>
            </w14:solidFill>
          </w14:textFill>
        </w:rPr>
        <w:t>报名人员</w:t>
      </w:r>
      <w:r>
        <w:rPr>
          <w:rFonts w:hint="eastAsia" w:ascii="宋体" w:hAnsi="宋体" w:eastAsia="宋体" w:cs="宋体"/>
          <w:color w:val="000000" w:themeColor="text1"/>
          <w:sz w:val="24"/>
          <w:szCs w:val="32"/>
          <w14:textFill>
            <w14:solidFill>
              <w14:schemeClr w14:val="tx1"/>
            </w14:solidFill>
          </w14:textFill>
        </w:rPr>
        <w:t>应及时至</w:t>
      </w:r>
      <w:r>
        <w:rPr>
          <w:rFonts w:hint="eastAsia" w:ascii="宋体" w:hAnsi="宋体" w:eastAsia="宋体" w:cs="宋体"/>
          <w:color w:val="000000" w:themeColor="text1"/>
          <w:sz w:val="24"/>
          <w:szCs w:val="32"/>
          <w:lang w:val="en-US" w:eastAsia="zh-CN"/>
          <w14:textFill>
            <w14:solidFill>
              <w14:schemeClr w14:val="tx1"/>
            </w14:solidFill>
          </w14:textFill>
        </w:rPr>
        <w:t>平定县人民</w:t>
      </w:r>
      <w:r>
        <w:rPr>
          <w:rFonts w:hint="eastAsia" w:ascii="宋体" w:hAnsi="宋体" w:eastAsia="宋体" w:cs="宋体"/>
          <w:color w:val="000000" w:themeColor="text1"/>
          <w:sz w:val="24"/>
          <w:szCs w:val="32"/>
          <w14:textFill>
            <w14:solidFill>
              <w14:schemeClr w14:val="tx1"/>
            </w14:solidFill>
          </w14:textFill>
        </w:rPr>
        <w:t>医院进行体检，体检标准参照公务员录用体检通用标准执行。未按规定时间参加体检者，视为自动放弃</w:t>
      </w:r>
      <w:r>
        <w:rPr>
          <w:rFonts w:hint="eastAsia" w:ascii="宋体" w:hAnsi="宋体" w:eastAsia="宋体" w:cs="宋体"/>
          <w:color w:val="000000" w:themeColor="text1"/>
          <w:sz w:val="24"/>
          <w:szCs w:val="32"/>
          <w:lang w:eastAsia="zh-CN"/>
          <w14:textFill>
            <w14:solidFill>
              <w14:schemeClr w14:val="tx1"/>
            </w14:solidFill>
          </w14:textFill>
        </w:rPr>
        <w:t>。</w:t>
      </w:r>
      <w:r>
        <w:rPr>
          <w:rFonts w:hint="eastAsia" w:ascii="宋体" w:hAnsi="宋体" w:eastAsia="宋体" w:cs="宋体"/>
          <w:color w:val="000000" w:themeColor="text1"/>
          <w:sz w:val="24"/>
          <w:szCs w:val="32"/>
          <w14:textFill>
            <w14:solidFill>
              <w14:schemeClr w14:val="tx1"/>
            </w14:solidFill>
          </w14:textFill>
        </w:rPr>
        <w:t>初次体检不合格的，可由本人自收到体检结果之日起</w:t>
      </w:r>
      <w:r>
        <w:rPr>
          <w:rFonts w:hint="eastAsia" w:ascii="宋体" w:hAnsi="宋体" w:cs="宋体"/>
          <w:color w:val="000000" w:themeColor="text1"/>
          <w:sz w:val="24"/>
          <w:szCs w:val="32"/>
          <w:lang w:eastAsia="zh-CN"/>
          <w14:textFill>
            <w14:solidFill>
              <w14:schemeClr w14:val="tx1"/>
            </w14:solidFill>
          </w14:textFill>
        </w:rPr>
        <w:t>2</w:t>
      </w:r>
      <w:r>
        <w:rPr>
          <w:rFonts w:hint="eastAsia" w:ascii="宋体" w:hAnsi="宋体" w:eastAsia="宋体" w:cs="宋体"/>
          <w:color w:val="000000" w:themeColor="text1"/>
          <w:sz w:val="24"/>
          <w:szCs w:val="32"/>
          <w14:textFill>
            <w14:solidFill>
              <w14:schemeClr w14:val="tx1"/>
            </w14:solidFill>
          </w14:textFill>
        </w:rPr>
        <w:t>天内向用人单位申请复检一次，以复检结果为准</w:t>
      </w:r>
      <w:r>
        <w:rPr>
          <w:rFonts w:hint="eastAsia" w:ascii="宋体" w:hAnsi="宋体" w:eastAsia="宋体" w:cs="宋体"/>
          <w:color w:val="000000" w:themeColor="text1"/>
          <w:sz w:val="24"/>
          <w:szCs w:val="32"/>
          <w:lang w:eastAsia="zh-CN"/>
          <w14:textFill>
            <w14:solidFill>
              <w14:schemeClr w14:val="tx1"/>
            </w14:solidFill>
          </w14:textFill>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体检及</w:t>
      </w:r>
      <w:r>
        <w:rPr>
          <w:rFonts w:hint="eastAsia" w:ascii="宋体" w:hAnsi="宋体" w:eastAsia="宋体" w:cs="宋体"/>
          <w:color w:val="000000" w:themeColor="text1"/>
          <w:sz w:val="24"/>
          <w:szCs w:val="32"/>
          <w:lang w:eastAsia="zh-CN"/>
          <w14:textFill>
            <w14:solidFill>
              <w14:schemeClr w14:val="tx1"/>
            </w14:solidFill>
          </w14:textFill>
        </w:rPr>
        <w:t>综合考察</w:t>
      </w:r>
      <w:r>
        <w:rPr>
          <w:rFonts w:hint="eastAsia" w:ascii="宋体" w:hAnsi="宋体" w:eastAsia="宋体" w:cs="宋体"/>
          <w:color w:val="000000" w:themeColor="text1"/>
          <w:sz w:val="24"/>
          <w:szCs w:val="32"/>
          <w14:textFill>
            <w14:solidFill>
              <w14:schemeClr w14:val="tx1"/>
            </w14:solidFill>
          </w14:textFill>
        </w:rPr>
        <w:t>不合格的或拒不配合安排的</w:t>
      </w:r>
      <w:r>
        <w:rPr>
          <w:rFonts w:hint="eastAsia" w:ascii="宋体" w:hAnsi="宋体" w:eastAsia="宋体" w:cs="宋体"/>
          <w:color w:val="000000" w:themeColor="text1"/>
          <w:sz w:val="24"/>
          <w:szCs w:val="32"/>
          <w:lang w:eastAsia="zh-CN"/>
          <w14:textFill>
            <w14:solidFill>
              <w14:schemeClr w14:val="tx1"/>
            </w14:solidFill>
          </w14:textFill>
        </w:rPr>
        <w:t>报名人员</w:t>
      </w:r>
      <w:r>
        <w:rPr>
          <w:rFonts w:hint="eastAsia" w:ascii="宋体" w:hAnsi="宋体" w:eastAsia="宋体" w:cs="宋体"/>
          <w:color w:val="000000" w:themeColor="text1"/>
          <w:sz w:val="24"/>
          <w:szCs w:val="32"/>
          <w14:textFill>
            <w14:solidFill>
              <w14:schemeClr w14:val="tx1"/>
            </w14:solidFill>
          </w14:textFill>
        </w:rPr>
        <w:t>，取消应聘资格。无合适人选的，取消该岗位</w:t>
      </w:r>
      <w:r>
        <w:rPr>
          <w:rFonts w:hint="eastAsia" w:ascii="宋体" w:hAnsi="宋体" w:eastAsia="宋体" w:cs="宋体"/>
          <w:color w:val="000000" w:themeColor="text1"/>
          <w:sz w:val="24"/>
          <w:szCs w:val="32"/>
          <w:lang w:eastAsia="zh-CN"/>
          <w14:textFill>
            <w14:solidFill>
              <w14:schemeClr w14:val="tx1"/>
            </w14:solidFill>
          </w14:textFill>
        </w:rPr>
        <w:t>遴选</w:t>
      </w:r>
      <w:r>
        <w:rPr>
          <w:rFonts w:hint="eastAsia" w:ascii="宋体" w:hAnsi="宋体" w:eastAsia="宋体" w:cs="宋体"/>
          <w:color w:val="000000" w:themeColor="text1"/>
          <w:sz w:val="24"/>
          <w:szCs w:val="32"/>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（六）拟录用人员公示</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000000" w:themeColor="text1"/>
          <w:sz w:val="24"/>
          <w:szCs w:val="32"/>
          <w:highlight w:val="none"/>
          <w:lang w:val="en-US" w:eastAsia="zh-CN"/>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综合</w:t>
      </w:r>
      <w:r>
        <w:rPr>
          <w:rFonts w:hint="eastAsia" w:ascii="宋体" w:hAnsi="宋体" w:eastAsia="宋体" w:cs="宋体"/>
          <w:color w:val="000000" w:themeColor="text1"/>
          <w:sz w:val="24"/>
          <w:szCs w:val="32"/>
          <w:highlight w:val="none"/>
          <w:lang w:eastAsia="zh-CN"/>
          <w14:textFill>
            <w14:solidFill>
              <w14:schemeClr w14:val="tx1"/>
            </w14:solidFill>
          </w14:textFill>
        </w:rPr>
        <w:t>考察、体检合格的报名人员，确定为拟录用人员，拟录用人员名单</w:t>
      </w:r>
      <w:r>
        <w:rPr>
          <w:rFonts w:hint="eastAsia" w:ascii="宋体" w:hAnsi="宋体" w:eastAsia="宋体" w:cs="宋体"/>
          <w:color w:val="000000" w:themeColor="text1"/>
          <w:sz w:val="24"/>
          <w:szCs w:val="32"/>
          <w:highlight w:val="none"/>
          <w14:textFill>
            <w14:solidFill>
              <w14:schemeClr w14:val="tx1"/>
            </w14:solidFill>
          </w14:textFill>
        </w:rPr>
        <w:t>结果将在</w:t>
      </w:r>
      <w:r>
        <w:rPr>
          <w:rFonts w:hint="eastAsia" w:ascii="宋体" w:hAnsi="宋体" w:eastAsia="宋体" w:cs="宋体"/>
          <w:color w:val="000000" w:themeColor="text1"/>
          <w:sz w:val="24"/>
          <w:szCs w:val="32"/>
          <w:highlight w:val="none"/>
          <w:lang w:val="en-US" w:eastAsia="zh-CN"/>
          <w14:textFill>
            <w14:solidFill>
              <w14:schemeClr w14:val="tx1"/>
            </w14:solidFill>
          </w14:textFill>
        </w:rPr>
        <w:t>山西万保人力资源有限公司官网、平定融媒、</w:t>
      </w:r>
      <w:r>
        <w:rPr>
          <w:rFonts w:hint="eastAsia" w:ascii="宋体" w:hAnsi="宋体" w:eastAsia="宋体" w:cs="宋体"/>
          <w:color w:val="000000" w:themeColor="text1"/>
          <w:sz w:val="24"/>
          <w:szCs w:val="32"/>
          <w:highlight w:val="none"/>
          <w14:textFill>
            <w14:solidFill>
              <w14:schemeClr w14:val="tx1"/>
            </w14:solidFill>
          </w14:textFill>
        </w:rPr>
        <w:t>集团公示栏予以公示</w:t>
      </w:r>
      <w:r>
        <w:rPr>
          <w:rFonts w:hint="eastAsia" w:ascii="宋体" w:hAnsi="宋体" w:cs="宋体"/>
          <w:color w:val="000000" w:themeColor="text1"/>
          <w:sz w:val="24"/>
          <w:szCs w:val="32"/>
          <w:highlight w:val="none"/>
          <w:lang w:eastAsia="zh-CN"/>
          <w14:textFill>
            <w14:solidFill>
              <w14:schemeClr w14:val="tx1"/>
            </w14:solidFill>
          </w14:textFill>
        </w:rPr>
        <w:t>，</w:t>
      </w:r>
      <w:r>
        <w:rPr>
          <w:rFonts w:hint="eastAsia" w:ascii="宋体" w:hAnsi="宋体" w:eastAsia="宋体" w:cs="宋体"/>
          <w:color w:val="000000" w:themeColor="text1"/>
          <w:sz w:val="24"/>
          <w:szCs w:val="32"/>
          <w:highlight w:val="none"/>
          <w:lang w:eastAsia="zh-CN"/>
          <w14:textFill>
            <w14:solidFill>
              <w14:schemeClr w14:val="tx1"/>
            </w14:solidFill>
          </w14:textFill>
        </w:rPr>
        <w:t>公示期为</w:t>
      </w:r>
      <w:r>
        <w:rPr>
          <w:rFonts w:hint="eastAsia" w:ascii="宋体" w:hAnsi="宋体" w:eastAsia="宋体" w:cs="宋体"/>
          <w:color w:val="000000" w:themeColor="text1"/>
          <w:sz w:val="24"/>
          <w:szCs w:val="32"/>
          <w:highlight w:val="none"/>
          <w:lang w:val="en-US" w:eastAsia="zh-CN"/>
          <w14:textFill>
            <w14:solidFill>
              <w14:schemeClr w14:val="tx1"/>
            </w14:solidFill>
          </w14:textFill>
        </w:rPr>
        <w:t>5天</w:t>
      </w:r>
      <w:r>
        <w:rPr>
          <w:rFonts w:hint="eastAsia" w:ascii="宋体" w:hAnsi="宋体" w:cs="宋体"/>
          <w:color w:val="000000" w:themeColor="text1"/>
          <w:sz w:val="24"/>
          <w:szCs w:val="32"/>
          <w:highlight w:val="none"/>
          <w:lang w:eastAsia="zh-CN"/>
          <w14:textFill>
            <w14:solidFill>
              <w14:schemeClr w14:val="tx1"/>
            </w14:solidFill>
          </w14:textFill>
        </w:rPr>
        <w:t>。</w:t>
      </w:r>
      <w:r>
        <w:rPr>
          <w:rFonts w:hint="eastAsia" w:ascii="宋体" w:hAnsi="宋体" w:eastAsia="宋体" w:cs="宋体"/>
          <w:color w:val="000000" w:themeColor="text1"/>
          <w:sz w:val="24"/>
          <w:szCs w:val="32"/>
          <w14:textFill>
            <w14:solidFill>
              <w14:schemeClr w14:val="tx1"/>
            </w14:solidFill>
          </w14:textFill>
        </w:rPr>
        <w:t>公示期</w:t>
      </w:r>
      <w:r>
        <w:rPr>
          <w:rFonts w:hint="eastAsia" w:ascii="宋体" w:hAnsi="宋体" w:cs="宋体"/>
          <w:color w:val="000000" w:themeColor="text1"/>
          <w:sz w:val="24"/>
          <w:szCs w:val="32"/>
          <w:lang w:eastAsia="zh-CN"/>
          <w14:textFill>
            <w14:solidFill>
              <w14:schemeClr w14:val="tx1"/>
            </w14:solidFill>
          </w14:textFill>
        </w:rPr>
        <w:t>内，</w:t>
      </w:r>
      <w:r>
        <w:rPr>
          <w:rFonts w:hint="eastAsia" w:ascii="宋体" w:hAnsi="宋体" w:eastAsia="宋体" w:cs="宋体"/>
          <w:color w:val="000000" w:themeColor="text1"/>
          <w:sz w:val="24"/>
          <w:szCs w:val="32"/>
          <w14:textFill>
            <w14:solidFill>
              <w14:schemeClr w14:val="tx1"/>
            </w14:solidFill>
          </w14:textFill>
        </w:rPr>
        <w:t>社会公众对拟录用人员有异议的，可以通过电话、信件等方式向</w:t>
      </w:r>
      <w:r>
        <w:rPr>
          <w:rFonts w:hint="eastAsia" w:ascii="宋体" w:hAnsi="宋体" w:eastAsia="宋体" w:cs="宋体"/>
          <w:color w:val="000000" w:themeColor="text1"/>
          <w:sz w:val="24"/>
          <w:szCs w:val="32"/>
          <w:lang w:eastAsia="zh-CN"/>
          <w14:textFill>
            <w14:solidFill>
              <w14:schemeClr w14:val="tx1"/>
            </w14:solidFill>
          </w14:textFill>
        </w:rPr>
        <w:t>山西万保人力资源有限公司</w:t>
      </w:r>
      <w:r>
        <w:rPr>
          <w:rFonts w:hint="eastAsia" w:ascii="宋体" w:hAnsi="宋体" w:eastAsia="宋体" w:cs="宋体"/>
          <w:color w:val="000000" w:themeColor="text1"/>
          <w:sz w:val="24"/>
          <w:szCs w:val="32"/>
          <w14:textFill>
            <w14:solidFill>
              <w14:schemeClr w14:val="tx1"/>
            </w14:solidFill>
          </w14:textFill>
        </w:rPr>
        <w:t>反映。反映情况要实事求是，客观公正，有事实依据和证据材料，署真实姓名，并留下联系方式，以便调查核实。</w:t>
      </w:r>
      <w:r>
        <w:rPr>
          <w:rFonts w:hint="eastAsia" w:ascii="宋体" w:hAnsi="宋体" w:cs="宋体"/>
          <w:color w:val="000000" w:themeColor="text1"/>
          <w:sz w:val="24"/>
          <w:szCs w:val="32"/>
          <w:highlight w:val="none"/>
          <w:lang w:eastAsia="zh-CN"/>
          <w14:textFill>
            <w14:solidFill>
              <w14:schemeClr w14:val="tx1"/>
            </w14:solidFill>
          </w14:textFill>
        </w:rPr>
        <w:t>监督电话</w:t>
      </w:r>
      <w:r>
        <w:rPr>
          <w:rFonts w:hint="eastAsia" w:ascii="宋体" w:hAnsi="宋体" w:cs="宋体"/>
          <w:color w:val="000000" w:themeColor="text1"/>
          <w:sz w:val="24"/>
          <w:szCs w:val="32"/>
          <w:highlight w:val="none"/>
          <w:lang w:val="en-US" w:eastAsia="zh-CN"/>
          <w14:textFill>
            <w14:solidFill>
              <w14:schemeClr w14:val="tx1"/>
            </w14:solidFill>
          </w14:textFill>
        </w:rPr>
        <w:t>0351-4158503，信件邮寄地址：太原市万柏林区中海寰宇天下9号楼底商。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（七）办理入职及资料归档</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拟录用人员经公示无异议的，履行聘用手续</w:t>
      </w:r>
      <w:r>
        <w:rPr>
          <w:rFonts w:hint="eastAsia" w:ascii="宋体" w:hAnsi="宋体" w:eastAsia="宋体" w:cs="宋体"/>
          <w:color w:val="000000" w:themeColor="text1"/>
          <w:sz w:val="24"/>
          <w:szCs w:val="32"/>
          <w:lang w:eastAsia="zh-CN"/>
          <w14:textFill>
            <w14:solidFill>
              <w14:schemeClr w14:val="tx1"/>
            </w14:solidFill>
          </w14:textFill>
        </w:rPr>
        <w:t>；</w:t>
      </w:r>
      <w:r>
        <w:rPr>
          <w:rFonts w:hint="eastAsia" w:ascii="宋体" w:hAnsi="宋体" w:eastAsia="宋体" w:cs="宋体"/>
          <w:color w:val="000000" w:themeColor="text1"/>
          <w:sz w:val="24"/>
          <w:szCs w:val="32"/>
          <w14:textFill>
            <w14:solidFill>
              <w14:schemeClr w14:val="tx1"/>
            </w14:solidFill>
          </w14:textFill>
        </w:rPr>
        <w:t>由</w:t>
      </w:r>
      <w:r>
        <w:rPr>
          <w:rFonts w:hint="eastAsia" w:ascii="宋体" w:hAnsi="宋体" w:eastAsia="宋体" w:cs="宋体"/>
          <w:color w:val="000000" w:themeColor="text1"/>
          <w:sz w:val="24"/>
          <w:szCs w:val="32"/>
          <w:lang w:eastAsia="zh-CN"/>
          <w14:textFill>
            <w14:solidFill>
              <w14:schemeClr w14:val="tx1"/>
            </w14:solidFill>
          </w14:textFill>
        </w:rPr>
        <w:t>山西万保人力资源有限</w:t>
      </w:r>
      <w:r>
        <w:rPr>
          <w:rFonts w:hint="eastAsia" w:ascii="宋体" w:hAnsi="宋体" w:cs="宋体"/>
          <w:color w:val="000000" w:themeColor="text1"/>
          <w:sz w:val="24"/>
          <w:szCs w:val="32"/>
          <w:lang w:eastAsia="zh-CN"/>
          <w14:textFill>
            <w14:solidFill>
              <w14:schemeClr w14:val="tx1"/>
            </w14:solidFill>
          </w14:textFill>
        </w:rPr>
        <w:t>公司</w:t>
      </w:r>
      <w:r>
        <w:rPr>
          <w:rFonts w:hint="eastAsia" w:ascii="宋体" w:hAnsi="宋体" w:eastAsia="宋体" w:cs="宋体"/>
          <w:color w:val="000000" w:themeColor="text1"/>
          <w:sz w:val="24"/>
          <w:szCs w:val="32"/>
          <w14:textFill>
            <w14:solidFill>
              <w14:schemeClr w14:val="tx1"/>
            </w14:solidFill>
          </w14:textFill>
        </w:rPr>
        <w:t>将</w:t>
      </w:r>
      <w:r>
        <w:rPr>
          <w:rFonts w:hint="eastAsia" w:ascii="宋体" w:hAnsi="宋体" w:eastAsia="宋体" w:cs="宋体"/>
          <w:color w:val="000000" w:themeColor="text1"/>
          <w:sz w:val="24"/>
          <w:szCs w:val="32"/>
          <w:lang w:eastAsia="zh-CN"/>
          <w14:textFill>
            <w14:solidFill>
              <w14:schemeClr w14:val="tx1"/>
            </w14:solidFill>
          </w14:textFill>
        </w:rPr>
        <w:t>遴选</w:t>
      </w:r>
      <w:r>
        <w:rPr>
          <w:rFonts w:hint="eastAsia" w:ascii="宋体" w:hAnsi="宋体" w:eastAsia="宋体" w:cs="宋体"/>
          <w:color w:val="000000" w:themeColor="text1"/>
          <w:sz w:val="24"/>
          <w:szCs w:val="32"/>
          <w14:textFill>
            <w14:solidFill>
              <w14:schemeClr w14:val="tx1"/>
            </w14:solidFill>
          </w14:textFill>
        </w:rPr>
        <w:t>实施的过程资料交由</w:t>
      </w:r>
      <w:r>
        <w:rPr>
          <w:rFonts w:hint="eastAsia" w:ascii="宋体" w:hAnsi="宋体" w:eastAsia="宋体" w:cs="宋体"/>
          <w:color w:val="000000" w:themeColor="text1"/>
          <w:sz w:val="24"/>
          <w:szCs w:val="24"/>
          <w:lang w:val="en-US" w:eastAsia="zh-CN"/>
          <w14:textFill>
            <w14:solidFill>
              <w14:schemeClr w14:val="tx1"/>
            </w14:solidFill>
          </w14:textFill>
        </w:rPr>
        <w:t>平定县融信投资控股集团有限公司</w:t>
      </w:r>
      <w:r>
        <w:rPr>
          <w:rFonts w:hint="eastAsia" w:ascii="宋体" w:hAnsi="宋体" w:eastAsia="宋体" w:cs="宋体"/>
          <w:color w:val="000000" w:themeColor="text1"/>
          <w:sz w:val="24"/>
          <w:szCs w:val="32"/>
          <w14:textFill>
            <w14:solidFill>
              <w14:schemeClr w14:val="tx1"/>
            </w14:solidFill>
          </w14:textFill>
        </w:rPr>
        <w:t>存档</w:t>
      </w:r>
      <w:r>
        <w:rPr>
          <w:rFonts w:hint="eastAsia" w:ascii="宋体" w:hAnsi="宋体" w:eastAsia="宋体" w:cs="宋体"/>
          <w:color w:val="000000" w:themeColor="text1"/>
          <w:sz w:val="24"/>
          <w:szCs w:val="32"/>
          <w:lang w:eastAsia="zh-CN"/>
          <w14:textFill>
            <w14:solidFill>
              <w14:schemeClr w14:val="tx1"/>
            </w14:solidFill>
          </w14:textFill>
        </w:rPr>
        <w:t>。</w:t>
      </w:r>
    </w:p>
    <w:p>
      <w:pPr>
        <w:pStyle w:val="2"/>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32"/>
          <w:lang w:eastAsia="zh-CN"/>
          <w14:textFill>
            <w14:solidFill>
              <w14:schemeClr w14:val="tx1"/>
            </w14:solidFill>
          </w14:textFill>
        </w:rPr>
      </w:pPr>
      <w:r>
        <w:rPr>
          <w:rFonts w:hint="eastAsia" w:ascii="宋体" w:hAnsi="宋体" w:cs="宋体"/>
          <w:color w:val="000000" w:themeColor="text1"/>
          <w:sz w:val="24"/>
          <w:szCs w:val="32"/>
          <w:lang w:eastAsia="zh-CN"/>
          <w14:textFill>
            <w14:solidFill>
              <w14:schemeClr w14:val="tx1"/>
            </w14:solidFill>
          </w14:textFill>
        </w:rPr>
        <w:t>关于本次遴选的特别提示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、报名人员的</w:t>
      </w:r>
      <w:r>
        <w:rPr>
          <w:rFonts w:hint="eastAsia" w:ascii="宋体" w:hAnsi="宋体" w:eastAsia="宋体" w:cs="宋体"/>
          <w:color w:val="000000" w:themeColor="text1"/>
          <w:sz w:val="24"/>
          <w:szCs w:val="24"/>
          <w14:textFill>
            <w14:solidFill>
              <w14:schemeClr w14:val="tx1"/>
            </w14:solidFill>
          </w14:textFill>
        </w:rPr>
        <w:t>资格审查工作贯穿公开</w:t>
      </w:r>
      <w:r>
        <w:rPr>
          <w:rFonts w:hint="eastAsia" w:ascii="宋体" w:hAnsi="宋体" w:cs="宋体"/>
          <w:color w:val="000000" w:themeColor="text1"/>
          <w:sz w:val="24"/>
          <w:szCs w:val="24"/>
          <w:lang w:eastAsia="zh-CN"/>
          <w14:textFill>
            <w14:solidFill>
              <w14:schemeClr w14:val="tx1"/>
            </w14:solidFill>
          </w14:textFill>
        </w:rPr>
        <w:t>遴选</w:t>
      </w:r>
      <w:r>
        <w:rPr>
          <w:rFonts w:hint="eastAsia" w:ascii="宋体" w:hAnsi="宋体" w:eastAsia="宋体" w:cs="宋体"/>
          <w:color w:val="000000" w:themeColor="text1"/>
          <w:sz w:val="24"/>
          <w:szCs w:val="24"/>
          <w14:textFill>
            <w14:solidFill>
              <w14:schemeClr w14:val="tx1"/>
            </w14:solidFill>
          </w14:textFill>
        </w:rPr>
        <w:t>全过程，凡发现</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遴选</w:t>
      </w:r>
      <w:r>
        <w:rPr>
          <w:rFonts w:hint="eastAsia" w:ascii="宋体" w:hAnsi="宋体" w:eastAsia="宋体" w:cs="宋体"/>
          <w:color w:val="000000" w:themeColor="text1"/>
          <w:sz w:val="24"/>
          <w:szCs w:val="24"/>
          <w14:textFill>
            <w14:solidFill>
              <w14:schemeClr w14:val="tx1"/>
            </w14:solidFill>
          </w14:textFill>
        </w:rPr>
        <w:t>岗位要求的资格条件不符以及提供虚假材料的，即取消其</w:t>
      </w:r>
      <w:r>
        <w:rPr>
          <w:rFonts w:hint="eastAsia" w:ascii="宋体" w:hAnsi="宋体" w:cs="宋体"/>
          <w:color w:val="000000" w:themeColor="text1"/>
          <w:sz w:val="24"/>
          <w:szCs w:val="24"/>
          <w:lang w:eastAsia="zh-CN"/>
          <w14:textFill>
            <w14:solidFill>
              <w14:schemeClr w14:val="tx1"/>
            </w14:solidFill>
          </w14:textFill>
        </w:rPr>
        <w:t>面试</w:t>
      </w:r>
      <w:r>
        <w:rPr>
          <w:rFonts w:hint="eastAsia" w:ascii="宋体" w:hAnsi="宋体" w:eastAsia="宋体" w:cs="宋体"/>
          <w:color w:val="000000" w:themeColor="text1"/>
          <w:sz w:val="24"/>
          <w:szCs w:val="24"/>
          <w14:textFill>
            <w14:solidFill>
              <w14:schemeClr w14:val="tx1"/>
            </w14:solidFill>
          </w14:textFill>
        </w:rPr>
        <w:t>资格或聘用资格</w:t>
      </w:r>
      <w:r>
        <w:rPr>
          <w:rFonts w:hint="eastAsia" w:ascii="宋体" w:hAnsi="宋体" w:cs="宋体"/>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本次公开</w:t>
      </w:r>
      <w:r>
        <w:rPr>
          <w:rFonts w:hint="eastAsia" w:ascii="宋体" w:hAnsi="宋体" w:cs="宋体"/>
          <w:color w:val="000000" w:themeColor="text1"/>
          <w:sz w:val="24"/>
          <w:szCs w:val="24"/>
          <w:lang w:eastAsia="zh-CN"/>
          <w14:textFill>
            <w14:solidFill>
              <w14:schemeClr w14:val="tx1"/>
            </w14:solidFill>
          </w14:textFill>
        </w:rPr>
        <w:t>遴选</w:t>
      </w:r>
      <w:r>
        <w:rPr>
          <w:rFonts w:hint="eastAsia" w:ascii="宋体" w:hAnsi="宋体" w:eastAsia="宋体" w:cs="宋体"/>
          <w:color w:val="000000" w:themeColor="text1"/>
          <w:sz w:val="24"/>
          <w:szCs w:val="24"/>
          <w14:textFill>
            <w14:solidFill>
              <w14:schemeClr w14:val="tx1"/>
            </w14:solidFill>
          </w14:textFill>
        </w:rPr>
        <w:t>不指定辅导用书，不举办也不委托任何机构和个人举办面试辅导培训班</w:t>
      </w:r>
      <w:r>
        <w:rPr>
          <w:rFonts w:hint="eastAsia" w:ascii="宋体" w:hAnsi="宋体" w:cs="宋体"/>
          <w:color w:val="000000" w:themeColor="text1"/>
          <w:sz w:val="24"/>
          <w:szCs w:val="24"/>
          <w:lang w:eastAsia="zh-CN"/>
          <w14:textFill>
            <w14:solidFill>
              <w14:schemeClr w14:val="tx1"/>
            </w14:solidFill>
          </w14:textFill>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本次</w:t>
      </w:r>
      <w:r>
        <w:rPr>
          <w:rFonts w:hint="eastAsia" w:ascii="宋体" w:hAnsi="宋体" w:cs="宋体"/>
          <w:color w:val="000000" w:themeColor="text1"/>
          <w:sz w:val="24"/>
          <w:szCs w:val="24"/>
          <w:lang w:eastAsia="zh-CN"/>
          <w14:textFill>
            <w14:solidFill>
              <w14:schemeClr w14:val="tx1"/>
            </w14:solidFill>
          </w14:textFill>
        </w:rPr>
        <w:t>遴选</w:t>
      </w:r>
      <w:r>
        <w:rPr>
          <w:rFonts w:hint="eastAsia" w:ascii="宋体" w:hAnsi="宋体" w:eastAsia="宋体" w:cs="宋体"/>
          <w:color w:val="000000" w:themeColor="text1"/>
          <w:sz w:val="24"/>
          <w:szCs w:val="24"/>
          <w14:textFill>
            <w14:solidFill>
              <w14:schemeClr w14:val="tx1"/>
            </w14:solidFill>
          </w14:textFill>
        </w:rPr>
        <w:t>的相关信息均以</w:t>
      </w:r>
      <w:r>
        <w:rPr>
          <w:rFonts w:hint="eastAsia" w:ascii="宋体" w:hAnsi="宋体" w:eastAsia="宋体" w:cs="宋体"/>
          <w:color w:val="000000" w:themeColor="text1"/>
          <w:sz w:val="24"/>
          <w:szCs w:val="24"/>
          <w:lang w:eastAsia="zh-CN"/>
          <w14:textFill>
            <w14:solidFill>
              <w14:schemeClr w14:val="tx1"/>
            </w14:solidFill>
          </w14:textFill>
        </w:rPr>
        <w:t>山西万保人力资源有限公司官网</w:t>
      </w:r>
      <w:r>
        <w:rPr>
          <w:rFonts w:hint="eastAsia" w:ascii="宋体" w:hAnsi="宋体" w:eastAsia="宋体" w:cs="宋体"/>
          <w:color w:val="000000" w:themeColor="text1"/>
          <w:sz w:val="24"/>
          <w:szCs w:val="24"/>
          <w14:textFill>
            <w14:solidFill>
              <w14:schemeClr w14:val="tx1"/>
            </w14:solidFill>
          </w14:textFill>
        </w:rPr>
        <w:t>发布为准。</w:t>
      </w:r>
      <w:r>
        <w:rPr>
          <w:rFonts w:hint="eastAsia" w:ascii="宋体" w:hAnsi="宋体" w:cs="宋体"/>
          <w:color w:val="000000" w:themeColor="text1"/>
          <w:sz w:val="24"/>
          <w:szCs w:val="24"/>
          <w:lang w:eastAsia="zh-CN"/>
          <w14:textFill>
            <w14:solidFill>
              <w14:schemeClr w14:val="tx1"/>
            </w14:solidFill>
          </w14:textFill>
        </w:rPr>
        <w:t>面试</w:t>
      </w:r>
      <w:r>
        <w:rPr>
          <w:rFonts w:hint="eastAsia" w:ascii="宋体" w:hAnsi="宋体" w:eastAsia="宋体" w:cs="宋体"/>
          <w:color w:val="000000" w:themeColor="text1"/>
          <w:sz w:val="24"/>
          <w:szCs w:val="24"/>
          <w14:textFill>
            <w14:solidFill>
              <w14:schemeClr w14:val="tx1"/>
            </w14:solidFill>
          </w14:textFill>
        </w:rPr>
        <w:t>时间、成绩查询、体检安排和考察、公示等相关信息均会提前在网站公告，不再电话通知，希望广大考生密切关注网上公告。</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themeColor="text1"/>
          <w:sz w:val="24"/>
          <w:szCs w:val="32"/>
          <w:lang w:eastAsia="zh-CN"/>
          <w14:textFill>
            <w14:solidFill>
              <w14:schemeClr w14:val="tx1"/>
            </w14:solidFill>
          </w14:textFill>
        </w:rPr>
      </w:pPr>
      <w:r>
        <w:rPr>
          <w:rFonts w:hint="eastAsia" w:ascii="宋体" w:hAnsi="宋体" w:cs="宋体"/>
          <w:b/>
          <w:bCs/>
          <w:color w:val="000000" w:themeColor="text1"/>
          <w:sz w:val="24"/>
          <w:szCs w:val="32"/>
          <w:lang w:eastAsia="zh-CN"/>
          <w14:textFill>
            <w14:solidFill>
              <w14:schemeClr w14:val="tx1"/>
            </w14:solidFill>
          </w14:textFill>
        </w:rPr>
        <w:t>其他</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未尽事宜由</w:t>
      </w:r>
      <w:r>
        <w:rPr>
          <w:rFonts w:hint="eastAsia" w:ascii="宋体" w:hAnsi="宋体" w:eastAsia="宋体" w:cs="宋体"/>
          <w:color w:val="000000" w:themeColor="text1"/>
          <w:sz w:val="24"/>
          <w:szCs w:val="32"/>
          <w:lang w:val="en-US" w:eastAsia="zh-CN"/>
          <w14:textFill>
            <w14:solidFill>
              <w14:schemeClr w14:val="tx1"/>
            </w14:solidFill>
          </w14:textFill>
        </w:rPr>
        <w:t>融信</w:t>
      </w:r>
      <w:r>
        <w:rPr>
          <w:rFonts w:hint="eastAsia" w:ascii="宋体" w:hAnsi="宋体" w:eastAsia="宋体" w:cs="宋体"/>
          <w:color w:val="000000" w:themeColor="text1"/>
          <w:sz w:val="24"/>
          <w:szCs w:val="32"/>
          <w14:textFill>
            <w14:solidFill>
              <w14:schemeClr w14:val="tx1"/>
            </w14:solidFill>
          </w14:textFill>
        </w:rPr>
        <w:t>集团</w:t>
      </w:r>
      <w:r>
        <w:rPr>
          <w:rFonts w:hint="eastAsia" w:ascii="宋体" w:hAnsi="宋体" w:eastAsia="宋体" w:cs="宋体"/>
          <w:color w:val="000000" w:themeColor="text1"/>
          <w:sz w:val="24"/>
          <w:szCs w:val="32"/>
          <w:lang w:val="en-US" w:eastAsia="zh-CN"/>
          <w14:textFill>
            <w14:solidFill>
              <w14:schemeClr w14:val="tx1"/>
            </w14:solidFill>
          </w14:textFill>
        </w:rPr>
        <w:t>2022年</w:t>
      </w:r>
      <w:r>
        <w:rPr>
          <w:rFonts w:hint="eastAsia" w:ascii="宋体" w:hAnsi="宋体" w:eastAsia="宋体" w:cs="宋体"/>
          <w:color w:val="000000" w:themeColor="text1"/>
          <w:sz w:val="24"/>
          <w:szCs w:val="32"/>
          <w:lang w:eastAsia="zh-CN"/>
          <w14:textFill>
            <w14:solidFill>
              <w14:schemeClr w14:val="tx1"/>
            </w14:solidFill>
          </w14:textFill>
        </w:rPr>
        <w:t>遴选</w:t>
      </w:r>
      <w:r>
        <w:rPr>
          <w:rFonts w:hint="eastAsia" w:ascii="宋体" w:hAnsi="宋体" w:eastAsia="宋体" w:cs="宋体"/>
          <w:color w:val="000000" w:themeColor="text1"/>
          <w:sz w:val="24"/>
          <w:szCs w:val="32"/>
          <w14:textFill>
            <w14:solidFill>
              <w14:schemeClr w14:val="tx1"/>
            </w14:solidFill>
          </w14:textFill>
        </w:rPr>
        <w:t>工作领导</w:t>
      </w:r>
      <w:r>
        <w:rPr>
          <w:rFonts w:hint="eastAsia" w:ascii="宋体" w:hAnsi="宋体" w:eastAsia="宋体" w:cs="宋体"/>
          <w:color w:val="000000" w:themeColor="text1"/>
          <w:sz w:val="24"/>
          <w:szCs w:val="32"/>
          <w:lang w:val="en-US" w:eastAsia="zh-CN"/>
          <w14:textFill>
            <w14:solidFill>
              <w14:schemeClr w14:val="tx1"/>
            </w14:solidFill>
          </w14:textFill>
        </w:rPr>
        <w:t>小</w:t>
      </w:r>
      <w:r>
        <w:rPr>
          <w:rFonts w:hint="eastAsia" w:ascii="宋体" w:hAnsi="宋体" w:eastAsia="宋体" w:cs="宋体"/>
          <w:color w:val="000000" w:themeColor="text1"/>
          <w:sz w:val="24"/>
          <w:szCs w:val="32"/>
          <w14:textFill>
            <w14:solidFill>
              <w14:schemeClr w14:val="tx1"/>
            </w14:solidFill>
          </w14:textFill>
        </w:rPr>
        <w:t>组</w:t>
      </w:r>
      <w:r>
        <w:rPr>
          <w:rFonts w:hint="eastAsia" w:ascii="宋体" w:hAnsi="宋体" w:eastAsia="宋体" w:cs="宋体"/>
          <w:color w:val="000000" w:themeColor="text1"/>
          <w:sz w:val="24"/>
          <w:szCs w:val="24"/>
          <w14:textFill>
            <w14:solidFill>
              <w14:schemeClr w14:val="tx1"/>
            </w14:solidFill>
          </w14:textFill>
        </w:rPr>
        <w:t>研究决定。</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32"/>
          <w:lang w:val="en-US" w:eastAsia="zh-CN"/>
          <w14:textFill>
            <w14:solidFill>
              <w14:schemeClr w14:val="tx1"/>
            </w14:solidFill>
          </w14:textFill>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山西万保人力资源有限公司</w:t>
      </w:r>
    </w:p>
    <w:p>
      <w:pPr>
        <w:pStyle w:val="2"/>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000000" w:themeColor="text1"/>
          <w:sz w:val="24"/>
          <w:szCs w:val="32"/>
          <w:u w:val="single"/>
          <w:lang w:val="en-US" w:eastAsia="zh-CN"/>
          <w14:textFill>
            <w14:solidFill>
              <w14:schemeClr w14:val="tx1"/>
            </w14:solidFill>
          </w14:textFill>
        </w:rPr>
      </w:pPr>
      <w:r>
        <w:rPr>
          <w:rFonts w:hint="eastAsia" w:ascii="宋体" w:hAnsi="宋体" w:eastAsia="宋体" w:cs="宋体"/>
          <w:color w:val="000000" w:themeColor="text1"/>
          <w:sz w:val="24"/>
          <w:szCs w:val="32"/>
          <w:lang w:val="en-US" w:eastAsia="zh-CN"/>
          <w14:textFill>
            <w14:solidFill>
              <w14:schemeClr w14:val="tx1"/>
            </w14:solidFill>
          </w14:textFill>
        </w:rPr>
        <w:t>2022年</w:t>
      </w:r>
      <w:r>
        <w:rPr>
          <w:rFonts w:hint="eastAsia" w:ascii="宋体" w:hAnsi="宋体" w:cs="宋体"/>
          <w:color w:val="000000" w:themeColor="text1"/>
          <w:sz w:val="24"/>
          <w:szCs w:val="32"/>
          <w:lang w:val="en-US" w:eastAsia="zh-CN"/>
          <w14:textFill>
            <w14:solidFill>
              <w14:schemeClr w14:val="tx1"/>
            </w14:solidFill>
          </w14:textFill>
        </w:rPr>
        <w:t>10</w:t>
      </w:r>
      <w:r>
        <w:rPr>
          <w:rFonts w:hint="eastAsia" w:ascii="宋体" w:hAnsi="宋体" w:eastAsia="宋体" w:cs="宋体"/>
          <w:color w:val="000000" w:themeColor="text1"/>
          <w:sz w:val="24"/>
          <w:szCs w:val="32"/>
          <w:lang w:val="en-US" w:eastAsia="zh-CN"/>
          <w14:textFill>
            <w14:solidFill>
              <w14:schemeClr w14:val="tx1"/>
            </w14:solidFill>
          </w14:textFill>
        </w:rPr>
        <w:t>月</w:t>
      </w:r>
      <w:r>
        <w:rPr>
          <w:rFonts w:hint="eastAsia" w:ascii="宋体" w:hAnsi="宋体" w:cs="宋体"/>
          <w:color w:val="121212"/>
          <w:sz w:val="24"/>
          <w:szCs w:val="32"/>
          <w:u w:val="none"/>
          <w:lang w:val="en-US" w:eastAsia="zh-CN"/>
        </w:rPr>
        <w:t>11</w:t>
      </w:r>
      <w:r>
        <w:rPr>
          <w:rFonts w:hint="eastAsia" w:ascii="宋体" w:hAnsi="宋体" w:eastAsia="宋体" w:cs="宋体"/>
          <w:color w:val="121212"/>
          <w:sz w:val="24"/>
          <w:szCs w:val="32"/>
          <w:u w:val="none"/>
          <w:lang w:val="en-US" w:eastAsia="zh-CN"/>
        </w:rPr>
        <w:t>日</w:t>
      </w:r>
      <w:r>
        <w:rPr>
          <w:rFonts w:hint="eastAsia" w:ascii="宋体" w:hAnsi="宋体" w:eastAsia="宋体" w:cs="宋体"/>
          <w:color w:val="000000" w:themeColor="text1"/>
          <w:sz w:val="24"/>
          <w:szCs w:val="32"/>
          <w:u w:val="none"/>
          <w:lang w:val="en-US" w:eastAsia="zh-CN"/>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32"/>
          <w:lang w:val="en-US" w:eastAsia="zh-CN"/>
          <w14:textFill>
            <w14:solidFill>
              <w14:schemeClr w14:val="tx1"/>
            </w14:solidFill>
          </w14:textFill>
        </w:rPr>
      </w:pPr>
    </w:p>
    <w:p>
      <w:pPr>
        <w:pStyle w:val="2"/>
        <w:rPr>
          <w:rFonts w:hint="eastAsia" w:ascii="宋体" w:hAnsi="宋体" w:eastAsia="宋体" w:cs="宋体"/>
          <w:color w:val="000000" w:themeColor="text1"/>
          <w:sz w:val="24"/>
          <w:szCs w:val="32"/>
          <w:lang w:val="en-US" w:eastAsia="zh-CN"/>
          <w14:textFill>
            <w14:solidFill>
              <w14:schemeClr w14:val="tx1"/>
            </w14:solidFill>
          </w14:textFill>
        </w:rPr>
      </w:pPr>
    </w:p>
    <w:p>
      <w:pPr>
        <w:pStyle w:val="2"/>
        <w:rPr>
          <w:rFonts w:hint="eastAsia" w:ascii="宋体" w:hAnsi="宋体" w:eastAsia="宋体" w:cs="宋体"/>
          <w:color w:val="000000" w:themeColor="text1"/>
          <w:sz w:val="24"/>
          <w:szCs w:val="32"/>
          <w:lang w:val="en-US" w:eastAsia="zh-CN"/>
          <w14:textFill>
            <w14:solidFill>
              <w14:schemeClr w14:val="tx1"/>
            </w14:solidFill>
          </w14:textFill>
        </w:rPr>
      </w:pPr>
    </w:p>
    <w:p>
      <w:pPr>
        <w:pStyle w:val="2"/>
        <w:rPr>
          <w:rFonts w:hint="eastAsia" w:ascii="宋体" w:hAnsi="宋体" w:eastAsia="宋体" w:cs="宋体"/>
          <w:color w:val="000000" w:themeColor="text1"/>
          <w:sz w:val="24"/>
          <w:szCs w:val="32"/>
          <w:lang w:val="en-US" w:eastAsia="zh-CN"/>
          <w14:textFill>
            <w14:solidFill>
              <w14:schemeClr w14:val="tx1"/>
            </w14:solidFill>
          </w14:textFill>
        </w:rPr>
      </w:pPr>
    </w:p>
    <w:p>
      <w:pPr>
        <w:pStyle w:val="2"/>
        <w:ind w:left="0" w:leftChars="0" w:firstLine="0" w:firstLineChars="0"/>
        <w:rPr>
          <w:rFonts w:hint="eastAsia" w:ascii="宋体" w:hAnsi="宋体" w:eastAsia="宋体" w:cs="宋体"/>
          <w:color w:val="000000" w:themeColor="text1"/>
          <w:sz w:val="24"/>
          <w:szCs w:val="32"/>
          <w:lang w:val="en-US"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报名人员须知》</w:t>
      </w:r>
    </w:p>
    <w:p>
      <w:pPr>
        <w:spacing w:line="360" w:lineRule="auto"/>
        <w:rPr>
          <w:rFonts w:hint="eastAsia" w:ascii="宋体" w:hAnsi="宋体" w:eastAsia="宋体" w:cs="宋体"/>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2：《疫情防控注意事项》</w:t>
      </w: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pStyle w:val="2"/>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pStyle w:val="2"/>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pStyle w:val="2"/>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pStyle w:val="2"/>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pStyle w:val="2"/>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报名人员须知</w:t>
      </w:r>
    </w:p>
    <w:p>
      <w:pPr>
        <w:pStyle w:val="6"/>
        <w:keepNext w:val="0"/>
        <w:keepLines w:val="0"/>
        <w:widowControl/>
        <w:suppressLineNumbers w:val="0"/>
        <w:spacing w:before="75" w:beforeAutospacing="0" w:after="75" w:afterAutospacing="0" w:line="360" w:lineRule="auto"/>
        <w:ind w:left="0" w:right="0" w:firstLine="0"/>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报名人员须知</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为保持良好的报考风纪，为</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创造一个公平、公正的报考环境，请报考本岗位的</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认真阅读以下《</w:t>
      </w:r>
      <w:r>
        <w:rPr>
          <w:rFonts w:hint="eastAsia" w:ascii="宋体" w:hAnsi="宋体" w:eastAsia="宋体" w:cs="宋体"/>
          <w:color w:val="000000" w:themeColor="text1"/>
          <w:sz w:val="24"/>
          <w:szCs w:val="24"/>
          <w:lang w:eastAsia="zh-CN"/>
          <w14:textFill>
            <w14:solidFill>
              <w14:schemeClr w14:val="tx1"/>
            </w14:solidFill>
          </w14:textFill>
        </w:rPr>
        <w:t>报名人员须知</w:t>
      </w:r>
      <w:r>
        <w:rPr>
          <w:rFonts w:hint="eastAsia" w:ascii="宋体" w:hAnsi="宋体" w:eastAsia="宋体" w:cs="宋体"/>
          <w:color w:val="000000" w:themeColor="text1"/>
          <w:sz w:val="24"/>
          <w:szCs w:val="24"/>
          <w14:textFill>
            <w14:solidFill>
              <w14:schemeClr w14:val="tx1"/>
            </w14:solidFill>
          </w14:textFill>
        </w:rPr>
        <w:t>》内容，并自觉遵守相关规定，如有违反本规定的考生，取消其报考资格。</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一、报名纪律</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须按照报考岗位的要求，提供真实有效的资料，不得提供伪造、虚假资料骗取报名资格；</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须依照</w:t>
      </w:r>
      <w:r>
        <w:rPr>
          <w:rFonts w:hint="eastAsia" w:ascii="宋体" w:hAnsi="宋体" w:eastAsia="宋体" w:cs="宋体"/>
          <w:color w:val="000000" w:themeColor="text1"/>
          <w:sz w:val="24"/>
          <w:szCs w:val="24"/>
          <w:lang w:eastAsia="zh-CN"/>
          <w14:textFill>
            <w14:solidFill>
              <w14:schemeClr w14:val="tx1"/>
            </w14:solidFill>
          </w14:textFill>
        </w:rPr>
        <w:t>遴选</w:t>
      </w:r>
      <w:r>
        <w:rPr>
          <w:rFonts w:hint="eastAsia" w:ascii="宋体" w:hAnsi="宋体" w:eastAsia="宋体" w:cs="宋体"/>
          <w:color w:val="000000" w:themeColor="text1"/>
          <w:sz w:val="24"/>
          <w:szCs w:val="24"/>
          <w14:textFill>
            <w14:solidFill>
              <w14:schemeClr w14:val="tx1"/>
            </w14:solidFill>
          </w14:textFill>
        </w:rPr>
        <w:t>公告要求的内容准备个人报名资料，因填报信息有误、不全等导致资格审核未通过，后果由</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承担；</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资格审核通过后，因个人原因导致未能在规定时间内准时参加</w:t>
      </w:r>
      <w:r>
        <w:rPr>
          <w:rFonts w:hint="eastAsia" w:ascii="宋体" w:hAnsi="宋体" w:eastAsia="宋体" w:cs="宋体"/>
          <w:color w:val="000000" w:themeColor="text1"/>
          <w:sz w:val="24"/>
          <w:szCs w:val="24"/>
          <w:lang w:eastAsia="zh-CN"/>
          <w14:textFill>
            <w14:solidFill>
              <w14:schemeClr w14:val="tx1"/>
            </w14:solidFill>
          </w14:textFill>
        </w:rPr>
        <w:t>面</w:t>
      </w:r>
      <w:r>
        <w:rPr>
          <w:rFonts w:hint="eastAsia" w:ascii="宋体" w:hAnsi="宋体" w:eastAsia="宋体" w:cs="宋体"/>
          <w:color w:val="000000" w:themeColor="text1"/>
          <w:sz w:val="24"/>
          <w:szCs w:val="24"/>
          <w14:textFill>
            <w14:solidFill>
              <w14:schemeClr w14:val="tx1"/>
            </w14:solidFill>
          </w14:textFill>
        </w:rPr>
        <w:t>试的情况，考试费用一律不得申请退回，且公司不再单独组织面试</w:t>
      </w:r>
      <w:r>
        <w:rPr>
          <w:rFonts w:hint="eastAsia" w:ascii="宋体" w:hAnsi="宋体" w:eastAsia="宋体" w:cs="宋体"/>
          <w:color w:val="000000" w:themeColor="text1"/>
          <w:sz w:val="24"/>
          <w:szCs w:val="24"/>
          <w:lang w:eastAsia="zh-CN"/>
          <w14:textFill>
            <w14:solidFill>
              <w14:schemeClr w14:val="tx1"/>
            </w14:solidFill>
          </w14:textFill>
        </w:rPr>
        <w:t>。</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w:t>
      </w:r>
      <w:r>
        <w:rPr>
          <w:rFonts w:hint="eastAsia" w:ascii="宋体" w:hAnsi="宋体" w:eastAsia="宋体" w:cs="宋体"/>
          <w:color w:val="000000" w:themeColor="text1"/>
          <w:sz w:val="24"/>
          <w:szCs w:val="24"/>
          <w14:textFill>
            <w14:solidFill>
              <w14:schemeClr w14:val="tx1"/>
            </w14:solidFill>
          </w14:textFill>
        </w:rPr>
        <w:t>、面试考场纪律</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应保持考场内肃静，各种通讯工具应调至关机或离线状态；</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2、任何与</w:t>
      </w:r>
      <w:r>
        <w:rPr>
          <w:rFonts w:hint="eastAsia" w:ascii="宋体" w:hAnsi="宋体" w:eastAsia="宋体" w:cs="宋体"/>
          <w:color w:val="000000" w:themeColor="text1"/>
          <w:sz w:val="24"/>
          <w:szCs w:val="24"/>
          <w:lang w:eastAsia="zh-CN"/>
          <w14:textFill>
            <w14:solidFill>
              <w14:schemeClr w14:val="tx1"/>
            </w14:solidFill>
          </w14:textFill>
        </w:rPr>
        <w:t>面试</w:t>
      </w:r>
      <w:r>
        <w:rPr>
          <w:rFonts w:hint="eastAsia" w:ascii="宋体" w:hAnsi="宋体" w:eastAsia="宋体" w:cs="宋体"/>
          <w:color w:val="000000" w:themeColor="text1"/>
          <w:sz w:val="24"/>
          <w:szCs w:val="24"/>
          <w14:textFill>
            <w14:solidFill>
              <w14:schemeClr w14:val="tx1"/>
            </w14:solidFill>
          </w14:textFill>
        </w:rPr>
        <w:t>无关的人员不得随意出入候考室，</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陪同人员应在室外等候；</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3、所有参加面试的</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应在候考室统一等候，由工作人员逐一引入面试考场；</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4、面试结束后的考生应立即离场，不得再次进入候考室</w:t>
      </w:r>
      <w:r>
        <w:rPr>
          <w:rFonts w:hint="eastAsia" w:ascii="宋体" w:hAnsi="宋体" w:eastAsia="宋体" w:cs="宋体"/>
          <w:color w:val="000000" w:themeColor="text1"/>
          <w:sz w:val="24"/>
          <w:szCs w:val="24"/>
          <w:lang w:eastAsia="zh-CN"/>
          <w14:textFill>
            <w14:solidFill>
              <w14:schemeClr w14:val="tx1"/>
            </w14:solidFill>
          </w14:textFill>
        </w:rPr>
        <w:t>；</w:t>
      </w:r>
    </w:p>
    <w:p>
      <w:pPr>
        <w:pStyle w:val="6"/>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报名人员</w:t>
      </w:r>
      <w:r>
        <w:rPr>
          <w:rFonts w:hint="eastAsia" w:ascii="宋体" w:hAnsi="宋体" w:eastAsia="宋体" w:cs="宋体"/>
          <w:color w:val="000000" w:themeColor="text1"/>
          <w:sz w:val="24"/>
          <w:szCs w:val="24"/>
          <w14:textFill>
            <w14:solidFill>
              <w14:schemeClr w14:val="tx1"/>
            </w14:solidFill>
          </w14:textFill>
        </w:rPr>
        <w:t>有特殊情况应示意现场工作人员，由工作人员提供帮助。</w:t>
      </w:r>
    </w:p>
    <w:p>
      <w:pPr>
        <w:pStyle w:val="6"/>
        <w:keepNext w:val="0"/>
        <w:keepLines w:val="0"/>
        <w:widowControl/>
        <w:suppressLineNumbers w:val="0"/>
        <w:spacing w:before="75" w:beforeAutospacing="0" w:after="75" w:afterAutospacing="0" w:line="360" w:lineRule="auto"/>
        <w:ind w:left="0" w:right="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山西万保人力资源有限公司</w:t>
      </w:r>
    </w:p>
    <w:p>
      <w:pPr>
        <w:pStyle w:val="6"/>
        <w:keepNext w:val="0"/>
        <w:keepLines w:val="0"/>
        <w:widowControl/>
        <w:numPr>
          <w:ilvl w:val="0"/>
          <w:numId w:val="0"/>
        </w:numPr>
        <w:suppressLineNumbers w:val="0"/>
        <w:spacing w:before="75" w:beforeAutospacing="0" w:after="75" w:afterAutospacing="0" w:line="360" w:lineRule="auto"/>
        <w:ind w:right="0" w:rightChars="0"/>
        <w:jc w:val="righ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日</w:t>
      </w: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附件</w:t>
      </w:r>
      <w:r>
        <w:rPr>
          <w:rFonts w:hint="eastAsia" w:ascii="宋体" w:hAnsi="宋体" w:eastAsia="宋体" w:cs="宋体"/>
          <w:color w:val="000000" w:themeColor="text1"/>
          <w:sz w:val="24"/>
          <w:szCs w:val="24"/>
          <w:lang w:val="en-US" w:eastAsia="zh-CN"/>
          <w14:textFill>
            <w14:solidFill>
              <w14:schemeClr w14:val="tx1"/>
            </w14:solidFill>
          </w14:textFill>
        </w:rPr>
        <w:t>2：疫情防控注意事项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10"/>
          <w:rFonts w:hint="eastAsia" w:ascii="宋体" w:hAnsi="宋体" w:eastAsia="宋体" w:cs="宋体"/>
          <w:b/>
          <w:bCs/>
          <w:color w:val="000000" w:themeColor="text1"/>
          <w:spacing w:val="15"/>
          <w:sz w:val="24"/>
          <w:szCs w:val="24"/>
          <w:shd w:val="clear" w:color="auto" w:fill="FFFFFF"/>
          <w14:textFill>
            <w14:solidFill>
              <w14:schemeClr w14:val="tx1"/>
            </w14:solidFill>
          </w14:textFill>
        </w:rPr>
      </w:pPr>
      <w:r>
        <w:rPr>
          <w:rStyle w:val="10"/>
          <w:rFonts w:hint="eastAsia" w:ascii="宋体" w:hAnsi="宋体" w:eastAsia="宋体" w:cs="宋体"/>
          <w:b/>
          <w:bCs/>
          <w:color w:val="000000" w:themeColor="text1"/>
          <w:spacing w:val="15"/>
          <w:sz w:val="24"/>
          <w:szCs w:val="24"/>
          <w:shd w:val="clear" w:color="auto" w:fill="FFFFFF"/>
          <w14:textFill>
            <w14:solidFill>
              <w14:schemeClr w14:val="tx1"/>
            </w14:solidFill>
          </w14:textFill>
        </w:rPr>
        <w:t>疫情防控注意事项</w:t>
      </w:r>
    </w:p>
    <w:p>
      <w:pPr>
        <w:pStyle w:val="6"/>
        <w:keepNext w:val="0"/>
        <w:keepLines w:val="0"/>
        <w:widowControl/>
        <w:suppressLineNumbers w:val="0"/>
        <w:spacing w:before="75" w:beforeAutospacing="0" w:after="0" w:afterAutospacing="0" w:line="360" w:lineRule="auto"/>
        <w:ind w:left="0" w:right="0" w:firstLine="6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请广大</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知悉并遵守我省疫情防控要求，做好自我健康管理，参加报名、考试时积极配合疫情防控工作。</w:t>
      </w:r>
    </w:p>
    <w:p>
      <w:pPr>
        <w:pStyle w:val="6"/>
        <w:keepNext w:val="0"/>
        <w:keepLines w:val="0"/>
        <w:widowControl/>
        <w:suppressLineNumbers w:val="0"/>
        <w:spacing w:before="75" w:beforeAutospacing="0" w:after="0" w:afterAutospacing="0" w:line="360" w:lineRule="auto"/>
        <w:ind w:left="0" w:right="0" w:firstLine="60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（一）</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应当主动出示身份证、</w:t>
      </w:r>
      <w:r>
        <w:rPr>
          <w:rFonts w:hint="eastAsia" w:ascii="宋体" w:hAnsi="宋体" w:cs="宋体"/>
          <w:color w:val="000000" w:themeColor="text1"/>
          <w:spacing w:val="15"/>
          <w:sz w:val="24"/>
          <w:szCs w:val="24"/>
          <w:shd w:val="clear" w:color="auto" w:fill="FFFFFF"/>
          <w:lang w:val="en-US" w:eastAsia="zh-CN"/>
          <w14:textFill>
            <w14:solidFill>
              <w14:schemeClr w14:val="tx1"/>
            </w14:solidFill>
          </w14:textFill>
        </w:rPr>
        <w:t>48小时</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内核酸阴性报告</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，无法提供不得进入考场</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w:t>
      </w:r>
    </w:p>
    <w:p>
      <w:pPr>
        <w:pStyle w:val="6"/>
        <w:keepNext w:val="0"/>
        <w:keepLines w:val="0"/>
        <w:widowControl/>
        <w:suppressLineNumbers w:val="0"/>
        <w:spacing w:before="75" w:beforeAutospacing="0" w:after="0" w:afterAutospacing="0" w:line="360" w:lineRule="auto"/>
        <w:ind w:left="0" w:right="0" w:firstLine="6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（二）所有</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必须按要求主动接受体温测量，经现场工作人员确认有可疑症状的（体温37.3℃以上，出现持续干咳、乏力、呼吸困难等症状），立即就近到发热门诊或定点医院进一步诊疗</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w:t>
      </w:r>
    </w:p>
    <w:p>
      <w:pPr>
        <w:pStyle w:val="6"/>
        <w:keepNext w:val="0"/>
        <w:keepLines w:val="0"/>
        <w:widowControl/>
        <w:suppressLineNumbers w:val="0"/>
        <w:spacing w:before="75" w:beforeAutospacing="0" w:after="0" w:afterAutospacing="0" w:line="360" w:lineRule="auto"/>
        <w:ind w:left="0" w:right="0" w:firstLine="6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（三）</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须自备一次性使用医用口罩或医用外科口罩，除核验身份时摘口罩外，全程须佩戴口罩</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w:t>
      </w:r>
    </w:p>
    <w:p>
      <w:pPr>
        <w:pStyle w:val="6"/>
        <w:keepNext w:val="0"/>
        <w:keepLines w:val="0"/>
        <w:widowControl/>
        <w:suppressLineNumbers w:val="0"/>
        <w:spacing w:before="75" w:beforeAutospacing="0" w:after="0" w:afterAutospacing="0" w:line="360" w:lineRule="auto"/>
        <w:ind w:left="0" w:right="0" w:firstLine="6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（四）</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要服从现场管理，尽量保持1米以上距离，避免近距离接触交流，严禁聚集和逗留</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w:t>
      </w:r>
    </w:p>
    <w:p>
      <w:pPr>
        <w:pStyle w:val="6"/>
        <w:keepNext w:val="0"/>
        <w:keepLines w:val="0"/>
        <w:widowControl/>
        <w:suppressLineNumbers w:val="0"/>
        <w:spacing w:before="75" w:beforeAutospacing="0" w:after="75" w:afterAutospacing="0" w:line="360" w:lineRule="auto"/>
        <w:ind w:left="0" w:right="0" w:firstLine="510"/>
        <w:jc w:val="both"/>
        <w:rPr>
          <w:rFonts w:hint="eastAsia" w:ascii="宋体" w:hAnsi="宋体" w:cs="宋体"/>
          <w:color w:val="000000" w:themeColor="text1"/>
          <w:spacing w:val="15"/>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14:textFill>
            <w14:solidFill>
              <w14:schemeClr w14:val="tx1"/>
            </w14:solidFill>
          </w14:textFill>
        </w:rPr>
        <w:t>（五）</w:t>
      </w: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报名人员</w:t>
      </w:r>
      <w:r>
        <w:rPr>
          <w:rFonts w:hint="eastAsia" w:ascii="宋体" w:hAnsi="宋体" w:eastAsia="宋体" w:cs="宋体"/>
          <w:color w:val="000000" w:themeColor="text1"/>
          <w:spacing w:val="15"/>
          <w:sz w:val="24"/>
          <w:szCs w:val="24"/>
          <w:shd w:val="clear" w:color="auto" w:fill="FFFFFF"/>
          <w14:textFill>
            <w14:solidFill>
              <w14:schemeClr w14:val="tx1"/>
            </w14:solidFill>
          </w14:textFill>
        </w:rPr>
        <w:t>在往返考点过程中，建议做到居住地与考点之间直线到达，不参加与考试无关的聚集性活动</w:t>
      </w:r>
      <w:r>
        <w:rPr>
          <w:rFonts w:hint="eastAsia" w:ascii="宋体" w:hAnsi="宋体" w:cs="宋体"/>
          <w:color w:val="000000" w:themeColor="text1"/>
          <w:spacing w:val="15"/>
          <w:sz w:val="24"/>
          <w:szCs w:val="24"/>
          <w:shd w:val="clear" w:color="auto" w:fill="FFFFFF"/>
          <w:lang w:eastAsia="zh-CN"/>
          <w14:textFill>
            <w14:solidFill>
              <w14:schemeClr w14:val="tx1"/>
            </w14:solidFill>
          </w14:textFill>
        </w:rPr>
        <w:t>；</w:t>
      </w:r>
    </w:p>
    <w:p>
      <w:pPr>
        <w:pStyle w:val="6"/>
        <w:keepNext w:val="0"/>
        <w:keepLines w:val="0"/>
        <w:widowControl/>
        <w:suppressLineNumbers w:val="0"/>
        <w:spacing w:before="75" w:beforeAutospacing="0" w:after="75" w:afterAutospacing="0" w:line="360" w:lineRule="auto"/>
        <w:ind w:left="0" w:right="0" w:firstLine="510"/>
        <w:jc w:val="both"/>
        <w:rPr>
          <w:rFonts w:hint="eastAsia" w:ascii="宋体" w:hAnsi="宋体" w:cs="宋体"/>
          <w:color w:val="000000" w:themeColor="text1"/>
          <w:spacing w:val="15"/>
          <w:sz w:val="24"/>
          <w:szCs w:val="24"/>
          <w:shd w:val="clear" w:color="auto" w:fill="FFFFFF"/>
          <w:lang w:eastAsia="zh-CN"/>
          <w14:textFill>
            <w14:solidFill>
              <w14:schemeClr w14:val="tx1"/>
            </w14:solidFill>
          </w14:textFill>
        </w:rPr>
      </w:pPr>
      <w:r>
        <w:rPr>
          <w:rFonts w:hint="eastAsia" w:ascii="宋体" w:hAnsi="宋体" w:cs="宋体"/>
          <w:color w:val="000000" w:themeColor="text1"/>
          <w:spacing w:val="15"/>
          <w:sz w:val="24"/>
          <w:szCs w:val="24"/>
          <w:shd w:val="clear" w:color="auto" w:fill="FFFFFF"/>
          <w:lang w:eastAsia="zh-CN"/>
          <w14:textFill>
            <w14:solidFill>
              <w14:schemeClr w14:val="tx1"/>
            </w14:solidFill>
          </w14:textFill>
        </w:rPr>
        <w:t>（六）凡违反我省常态化疫情防控有关规定，隐瞒、虚报旅居史、 接触史、健康状况等疫情防控重点信息的，一经查实不予录用，造成严重后果的将依法依规追究责任。</w:t>
      </w:r>
    </w:p>
    <w:p>
      <w:pPr>
        <w:pStyle w:val="6"/>
        <w:keepNext w:val="0"/>
        <w:keepLines w:val="0"/>
        <w:widowControl/>
        <w:suppressLineNumbers w:val="0"/>
        <w:spacing w:before="75" w:beforeAutospacing="0" w:after="75" w:afterAutospacing="0" w:line="360" w:lineRule="auto"/>
        <w:ind w:left="0" w:right="0" w:firstLine="510"/>
        <w:rPr>
          <w:rFonts w:hint="eastAsia" w:ascii="宋体" w:hAnsi="宋体" w:eastAsia="宋体" w:cs="宋体"/>
          <w:color w:val="000000" w:themeColor="text1"/>
          <w:spacing w:val="15"/>
          <w:sz w:val="24"/>
          <w:szCs w:val="24"/>
          <w:shd w:val="clear" w:color="auto" w:fill="FFFFFF"/>
          <w14:textFill>
            <w14:solidFill>
              <w14:schemeClr w14:val="tx1"/>
            </w14:solidFill>
          </w14:textFill>
        </w:rPr>
      </w:pPr>
    </w:p>
    <w:p>
      <w:pPr>
        <w:pStyle w:val="6"/>
        <w:keepNext w:val="0"/>
        <w:keepLines w:val="0"/>
        <w:widowControl/>
        <w:suppressLineNumbers w:val="0"/>
        <w:spacing w:before="75" w:beforeAutospacing="0" w:after="75" w:afterAutospacing="0" w:line="360" w:lineRule="auto"/>
        <w:ind w:left="0" w:right="0" w:firstLine="510"/>
        <w:jc w:val="right"/>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lang w:eastAsia="zh-CN"/>
          <w14:textFill>
            <w14:solidFill>
              <w14:schemeClr w14:val="tx1"/>
            </w14:solidFill>
          </w14:textFill>
        </w:rPr>
        <w:t>山西万保人力资源有限公司</w:t>
      </w:r>
    </w:p>
    <w:p>
      <w:pPr>
        <w:pStyle w:val="6"/>
        <w:keepNext w:val="0"/>
        <w:keepLines w:val="0"/>
        <w:widowControl/>
        <w:suppressLineNumbers w:val="0"/>
        <w:spacing w:before="75" w:beforeAutospacing="0" w:after="75" w:afterAutospacing="0" w:line="360" w:lineRule="auto"/>
        <w:ind w:left="0" w:right="0" w:firstLine="510"/>
        <w:jc w:val="right"/>
        <w:rPr>
          <w:rStyle w:val="10"/>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2022年</w:t>
      </w:r>
      <w:r>
        <w:rPr>
          <w:rFonts w:hint="eastAsia" w:ascii="宋体" w:hAnsi="宋体" w:cs="宋体"/>
          <w:color w:val="000000" w:themeColor="text1"/>
          <w:spacing w:val="15"/>
          <w:sz w:val="24"/>
          <w:szCs w:val="24"/>
          <w:shd w:val="clear" w:color="auto" w:fill="FFFFFF"/>
          <w:lang w:val="en-US" w:eastAsia="zh-CN"/>
          <w14:textFill>
            <w14:solidFill>
              <w14:schemeClr w14:val="tx1"/>
            </w14:solidFill>
          </w14:textFill>
        </w:rPr>
        <w:t>10</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月</w:t>
      </w:r>
      <w:r>
        <w:rPr>
          <w:rFonts w:hint="eastAsia" w:ascii="宋体" w:hAnsi="宋体" w:cs="宋体"/>
          <w:color w:val="000000" w:themeColor="text1"/>
          <w:spacing w:val="15"/>
          <w:sz w:val="24"/>
          <w:szCs w:val="24"/>
          <w:shd w:val="clear" w:color="auto" w:fill="FFFFFF"/>
          <w:lang w:val="en-US" w:eastAsia="zh-CN"/>
          <w14:textFill>
            <w14:solidFill>
              <w14:schemeClr w14:val="tx1"/>
            </w14:solidFill>
          </w14:textFill>
        </w:rPr>
        <w:t>11</w:t>
      </w:r>
      <w:r>
        <w:rPr>
          <w:rFonts w:hint="eastAsia" w:ascii="宋体" w:hAnsi="宋体" w:eastAsia="宋体" w:cs="宋体"/>
          <w:color w:val="000000" w:themeColor="text1"/>
          <w:spacing w:val="15"/>
          <w:sz w:val="24"/>
          <w:szCs w:val="24"/>
          <w:shd w:val="clear" w:color="auto" w:fill="FFFFFF"/>
          <w:lang w:val="en-US" w:eastAsia="zh-CN"/>
          <w14:textFill>
            <w14:solidFill>
              <w14:schemeClr w14:val="tx1"/>
            </w14:solidFill>
          </w14:textFill>
        </w:rPr>
        <w:t>日</w:t>
      </w:r>
    </w:p>
    <w:p>
      <w:pPr>
        <w:spacing w:line="360" w:lineRule="auto"/>
        <w:rPr>
          <w:rFonts w:hint="eastAsia" w:ascii="宋体" w:hAnsi="宋体" w:eastAsia="宋体" w:cs="宋体"/>
          <w:color w:val="000000" w:themeColor="text1"/>
          <w:sz w:val="24"/>
          <w:szCs w:val="32"/>
          <w:lang w:val="en-US" w:eastAsia="zh-CN"/>
          <w14:textFill>
            <w14:solidFill>
              <w14:schemeClr w14:val="tx1"/>
            </w14:solidFill>
          </w14:textFill>
        </w:rPr>
      </w:pPr>
    </w:p>
    <w:p>
      <w:pPr>
        <w:bidi w:val="0"/>
        <w:spacing w:line="360" w:lineRule="auto"/>
        <w:rPr>
          <w:rFonts w:hint="eastAsia" w:ascii="宋体" w:hAnsi="宋体" w:eastAsia="宋体" w:cs="宋体"/>
          <w:color w:val="000000" w:themeColor="text1"/>
          <w:kern w:val="2"/>
          <w:sz w:val="21"/>
          <w:szCs w:val="24"/>
          <w:lang w:val="en-US" w:eastAsia="zh-CN" w:bidi="ar-SA"/>
          <w14:textFill>
            <w14:solidFill>
              <w14:schemeClr w14:val="tx1"/>
            </w14:solidFill>
          </w14:textFill>
        </w:rPr>
      </w:pPr>
    </w:p>
    <w:p>
      <w:pPr>
        <w:bidi w:val="0"/>
        <w:spacing w:line="360" w:lineRule="auto"/>
        <w:rPr>
          <w:rFonts w:hint="eastAsia" w:ascii="宋体" w:hAnsi="宋体" w:eastAsia="宋体" w:cs="宋体"/>
          <w:color w:val="000000" w:themeColor="text1"/>
          <w:lang w:val="en-US" w:eastAsia="zh-CN"/>
          <w14:textFill>
            <w14:solidFill>
              <w14:schemeClr w14:val="tx1"/>
            </w14:solidFill>
          </w14:textFill>
        </w:rPr>
      </w:pPr>
    </w:p>
    <w:p>
      <w:pPr>
        <w:bidi w:val="0"/>
        <w:spacing w:line="360" w:lineRule="auto"/>
        <w:rPr>
          <w:rFonts w:hint="eastAsia" w:ascii="宋体" w:hAnsi="宋体" w:eastAsia="宋体" w:cs="宋体"/>
          <w:color w:val="000000" w:themeColor="text1"/>
          <w:lang w:val="en-US" w:eastAsia="zh-CN"/>
          <w14:textFill>
            <w14:solidFill>
              <w14:schemeClr w14:val="tx1"/>
            </w14:solidFill>
          </w14:textFill>
        </w:rPr>
      </w:pPr>
    </w:p>
    <w:p>
      <w:pPr>
        <w:bidi w:val="0"/>
        <w:spacing w:line="360" w:lineRule="auto"/>
        <w:rPr>
          <w:rFonts w:hint="eastAsia" w:ascii="宋体" w:hAnsi="宋体" w:eastAsia="宋体" w:cs="宋体"/>
          <w:color w:val="000000" w:themeColor="text1"/>
          <w:lang w:val="en-US" w:eastAsia="zh-CN"/>
          <w14:textFill>
            <w14:solidFill>
              <w14:schemeClr w14:val="tx1"/>
            </w14:solidFill>
          </w14:textFill>
        </w:rPr>
      </w:pPr>
    </w:p>
    <w:p>
      <w:pPr>
        <w:bidi w:val="0"/>
        <w:spacing w:line="360" w:lineRule="auto"/>
        <w:rPr>
          <w:rFonts w:hint="eastAsia" w:ascii="宋体" w:hAnsi="宋体" w:eastAsia="宋体" w:cs="宋体"/>
          <w:color w:val="000000" w:themeColor="text1"/>
          <w:lang w:val="en-US" w:eastAsia="zh-CN"/>
          <w14:textFill>
            <w14:solidFill>
              <w14:schemeClr w14:val="tx1"/>
            </w14:solidFill>
          </w14:textFill>
        </w:rPr>
      </w:pPr>
    </w:p>
    <w:p>
      <w:pPr>
        <w:pStyle w:val="2"/>
        <w:spacing w:line="360" w:lineRule="auto"/>
        <w:ind w:left="0" w:leftChars="0" w:firstLine="0" w:firstLineChars="0"/>
        <w:rPr>
          <w:rFonts w:hint="eastAsia" w:ascii="宋体" w:hAnsi="宋体" w:eastAsia="宋体" w:cs="宋体"/>
          <w:color w:val="000000" w:themeColor="text1"/>
          <w:lang w:val="en-US" w:eastAsia="zh-CN"/>
          <w14:textFill>
            <w14:solidFill>
              <w14:schemeClr w14:val="tx1"/>
            </w14:solidFill>
          </w14:textFill>
        </w:rPr>
      </w:pPr>
    </w:p>
    <w:sectPr>
      <w:footerReference r:id="rId3" w:type="default"/>
      <w:pgSz w:w="11906" w:h="16838"/>
      <w:pgMar w:top="1440" w:right="1800" w:bottom="1440" w:left="1800" w:header="851" w:footer="992" w:gutter="0"/>
      <w:pgBorders w:offsetFrom="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Microsoft JhengHei"/>
    <w:panose1 w:val="020205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4"/>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szod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WzOh3tIBAACeAwAADgAAAAAAAAABACAAAAAfAQAA&#10;ZHJzL2Uyb0RvYy54bWxQSwUGAAAAAAYABgBZAQAAYwU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1"/>
      <w:numFmt w:val="decimal"/>
      <w:suff w:val="nothing"/>
      <w:lvlText w:val="%1、"/>
      <w:lvlJc w:val="left"/>
    </w:lvl>
  </w:abstractNum>
  <w:abstractNum w:abstractNumId="3">
    <w:nsid w:val="683E6AD8"/>
    <w:multiLevelType w:val="singleLevel"/>
    <w:tmpl w:val="683E6AD8"/>
    <w:lvl w:ilvl="0" w:tentative="0">
      <w:start w:val="8"/>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4Yzc1ZmNlNTg3YjY0N2EyNmNhNzdhOWViY2RiOGQifQ=="/>
  </w:docVars>
  <w:rsids>
    <w:rsidRoot w:val="00000000"/>
    <w:rsid w:val="00930024"/>
    <w:rsid w:val="03563CB7"/>
    <w:rsid w:val="0C4F5747"/>
    <w:rsid w:val="10BE2E9B"/>
    <w:rsid w:val="130848A2"/>
    <w:rsid w:val="1FD224BF"/>
    <w:rsid w:val="2318643B"/>
    <w:rsid w:val="24320E39"/>
    <w:rsid w:val="267C1F0F"/>
    <w:rsid w:val="3AB962FE"/>
    <w:rsid w:val="3FF027C2"/>
    <w:rsid w:val="40095632"/>
    <w:rsid w:val="4DB12E65"/>
    <w:rsid w:val="4DF01BDF"/>
    <w:rsid w:val="4F231B40"/>
    <w:rsid w:val="53A94E65"/>
    <w:rsid w:val="56E878F7"/>
    <w:rsid w:val="58713D51"/>
    <w:rsid w:val="5CA811E1"/>
    <w:rsid w:val="605E4E8F"/>
    <w:rsid w:val="65B01F28"/>
    <w:rsid w:val="6DEA1D4F"/>
    <w:rsid w:val="7275252F"/>
    <w:rsid w:val="75E4177A"/>
    <w:rsid w:val="77711C8D"/>
    <w:rsid w:val="7C2428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9">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font21"/>
    <w:basedOn w:val="9"/>
    <w:qFormat/>
    <w:uiPriority w:val="0"/>
    <w:rPr>
      <w:rFonts w:hint="default" w:ascii="Arial" w:hAnsi="Arial" w:cs="Arial"/>
      <w:color w:val="000000"/>
      <w:sz w:val="18"/>
      <w:szCs w:val="18"/>
      <w:u w:val="none"/>
    </w:rPr>
  </w:style>
  <w:style w:type="character" w:customStyle="1" w:styleId="12">
    <w:name w:val="font41"/>
    <w:basedOn w:val="9"/>
    <w:qFormat/>
    <w:uiPriority w:val="0"/>
    <w:rPr>
      <w:rFonts w:ascii="MingLiU" w:hAnsi="MingLiU" w:eastAsia="MingLiU" w:cs="MingLiU"/>
      <w:color w:val="000000"/>
      <w:sz w:val="20"/>
      <w:szCs w:val="20"/>
      <w:u w:val="none"/>
    </w:rPr>
  </w:style>
  <w:style w:type="character" w:customStyle="1" w:styleId="13">
    <w:name w:val="font31"/>
    <w:basedOn w:val="9"/>
    <w:qFormat/>
    <w:uiPriority w:val="0"/>
    <w:rPr>
      <w:rFonts w:hint="default" w:ascii="MingLiU" w:hAnsi="MingLiU" w:eastAsia="MingLiU" w:cs="MingLiU"/>
      <w:color w:val="000000"/>
      <w:sz w:val="18"/>
      <w:szCs w:val="18"/>
      <w:u w:val="none"/>
    </w:rPr>
  </w:style>
  <w:style w:type="character" w:customStyle="1" w:styleId="14">
    <w:name w:val="font51"/>
    <w:basedOn w:val="9"/>
    <w:qFormat/>
    <w:uiPriority w:val="0"/>
    <w:rPr>
      <w:rFonts w:hint="default" w:ascii="Arial" w:hAnsi="Arial" w:cs="Arial"/>
      <w:color w:val="000000"/>
      <w:sz w:val="16"/>
      <w:szCs w:val="16"/>
      <w:u w:val="none"/>
    </w:rPr>
  </w:style>
  <w:style w:type="character" w:customStyle="1" w:styleId="15">
    <w:name w:val="font11"/>
    <w:basedOn w:val="9"/>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4180</Words>
  <Characters>4379</Characters>
  <Lines>0</Lines>
  <Paragraphs>449</Paragraphs>
  <TotalTime>42</TotalTime>
  <ScaleCrop>false</ScaleCrop>
  <LinksUpToDate>false</LinksUpToDate>
  <CharactersWithSpaces>4395</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2022-08-10T16:41:00Z</dcterms:created>
  <dc:creator>恩茜</dc:creator>
  <cp:lastModifiedBy>12724</cp:lastModifiedBy>
  <cp:lastPrinted>2022-09-23T17:06:00Z</cp:lastPrinted>
  <dcterms:modified xsi:type="dcterms:W3CDTF">2022-10-10T10:47:44Z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CC7AF7EF9EB84FFE93678B5908390BE7</vt:lpwstr>
  </property>
</Properties>
</file>